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FC" w:rsidRDefault="00B323FC" w:rsidP="00B323FC">
      <w:pPr>
        <w:ind w:firstLineChars="200" w:firstLine="528"/>
        <w:jc w:val="center"/>
        <w:rPr>
          <w:rFonts w:ascii="Times New Roman" w:eastAsia="仿宋_GB2312" w:hAnsi="Times New Roman" w:cs="Times New Roman"/>
          <w:b/>
          <w:bCs/>
          <w:sz w:val="28"/>
          <w:szCs w:val="28"/>
        </w:rPr>
      </w:pPr>
      <w:bookmarkStart w:id="0" w:name="_Toc8960"/>
      <w:r>
        <w:rPr>
          <w:rFonts w:ascii="Times New Roman" w:eastAsia="仿宋_GB2312" w:hAnsi="Times New Roman" w:cs="Times New Roman"/>
          <w:b/>
          <w:bCs/>
          <w:sz w:val="28"/>
          <w:szCs w:val="28"/>
        </w:rPr>
        <w:t>附件：湖北省文学艺术界联合会</w:t>
      </w:r>
      <w:r w:rsidRPr="004356DB">
        <w:rPr>
          <w:rFonts w:ascii="Times New Roman" w:eastAsia="仿宋_GB2312" w:hAnsi="Times New Roman" w:cs="Times New Roman" w:hint="eastAsia"/>
          <w:b/>
          <w:bCs/>
          <w:sz w:val="28"/>
          <w:szCs w:val="28"/>
        </w:rPr>
        <w:t>专题性文艺活动专项资金</w:t>
      </w:r>
      <w:r>
        <w:rPr>
          <w:rFonts w:ascii="Times New Roman" w:eastAsia="仿宋_GB2312" w:hAnsi="Times New Roman" w:cs="Times New Roman"/>
          <w:b/>
          <w:bCs/>
          <w:sz w:val="28"/>
          <w:szCs w:val="28"/>
        </w:rPr>
        <w:t>绩效目标自评表</w:t>
      </w:r>
      <w:bookmarkEnd w:id="0"/>
    </w:p>
    <w:tbl>
      <w:tblPr>
        <w:tblW w:w="9252" w:type="dxa"/>
        <w:jc w:val="center"/>
        <w:tblLook w:val="04A0" w:firstRow="1" w:lastRow="0" w:firstColumn="1" w:lastColumn="0" w:noHBand="0" w:noVBand="1"/>
      </w:tblPr>
      <w:tblGrid>
        <w:gridCol w:w="889"/>
        <w:gridCol w:w="526"/>
        <w:gridCol w:w="183"/>
        <w:gridCol w:w="1205"/>
        <w:gridCol w:w="692"/>
        <w:gridCol w:w="1930"/>
        <w:gridCol w:w="1536"/>
        <w:gridCol w:w="291"/>
        <w:gridCol w:w="985"/>
        <w:gridCol w:w="1015"/>
      </w:tblGrid>
      <w:tr w:rsidR="00B323FC" w:rsidRPr="00FF45BE" w:rsidTr="003056A9">
        <w:trPr>
          <w:trHeight w:val="300"/>
          <w:jc w:val="center"/>
        </w:trPr>
        <w:tc>
          <w:tcPr>
            <w:tcW w:w="9252" w:type="dxa"/>
            <w:gridSpan w:val="10"/>
            <w:tcBorders>
              <w:top w:val="nil"/>
              <w:left w:val="nil"/>
              <w:bottom w:val="nil"/>
              <w:right w:val="nil"/>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w:t>
            </w:r>
            <w:r w:rsidRPr="00FF45BE">
              <w:rPr>
                <w:rFonts w:ascii="仿宋_GB2312" w:eastAsia="仿宋_GB2312" w:hAnsi="Times New Roman" w:cs="Times New Roman" w:hint="eastAsia"/>
                <w:color w:val="000000"/>
                <w:kern w:val="0"/>
                <w:szCs w:val="21"/>
              </w:rPr>
              <w:t>2017</w:t>
            </w:r>
            <w:r w:rsidRPr="00FF45BE">
              <w:rPr>
                <w:rFonts w:ascii="仿宋_GB2312" w:eastAsia="仿宋_GB2312" w:hAnsi="宋体" w:cs="宋体" w:hint="eastAsia"/>
                <w:color w:val="000000"/>
                <w:kern w:val="0"/>
                <w:szCs w:val="21"/>
              </w:rPr>
              <w:t>年度）</w:t>
            </w:r>
          </w:p>
        </w:tc>
      </w:tr>
      <w:tr w:rsidR="00B323FC" w:rsidRPr="00FF45BE" w:rsidTr="003056A9">
        <w:trPr>
          <w:trHeight w:val="532"/>
          <w:jc w:val="center"/>
        </w:trPr>
        <w:tc>
          <w:tcPr>
            <w:tcW w:w="159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专项（项目）名称</w:t>
            </w:r>
          </w:p>
        </w:tc>
        <w:tc>
          <w:tcPr>
            <w:tcW w:w="7654" w:type="dxa"/>
            <w:gridSpan w:val="7"/>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4356DB">
              <w:rPr>
                <w:rFonts w:ascii="仿宋_GB2312" w:eastAsia="仿宋_GB2312" w:hAnsi="宋体" w:cs="宋体" w:hint="eastAsia"/>
                <w:color w:val="000000"/>
                <w:kern w:val="0"/>
                <w:szCs w:val="21"/>
              </w:rPr>
              <w:t>专题性文艺活动专项资金</w:t>
            </w:r>
          </w:p>
        </w:tc>
      </w:tr>
      <w:tr w:rsidR="00B323FC" w:rsidRPr="00FF45BE" w:rsidTr="003056A9">
        <w:trPr>
          <w:trHeight w:val="480"/>
          <w:jc w:val="center"/>
        </w:trPr>
        <w:tc>
          <w:tcPr>
            <w:tcW w:w="159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主管部门</w:t>
            </w:r>
          </w:p>
        </w:tc>
        <w:tc>
          <w:tcPr>
            <w:tcW w:w="3827"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湖北省文学艺术界联合会</w:t>
            </w:r>
          </w:p>
        </w:tc>
        <w:tc>
          <w:tcPr>
            <w:tcW w:w="182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实施单位</w:t>
            </w:r>
          </w:p>
        </w:tc>
        <w:tc>
          <w:tcPr>
            <w:tcW w:w="20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湖北省文联文学院</w:t>
            </w:r>
          </w:p>
        </w:tc>
      </w:tr>
      <w:tr w:rsidR="00B323FC" w:rsidRPr="00FF45BE" w:rsidTr="003056A9">
        <w:trPr>
          <w:trHeight w:val="495"/>
          <w:jc w:val="center"/>
        </w:trPr>
        <w:tc>
          <w:tcPr>
            <w:tcW w:w="1598"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项目资金（万元）</w:t>
            </w:r>
          </w:p>
        </w:tc>
        <w:tc>
          <w:tcPr>
            <w:tcW w:w="189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 xml:space="preserve">　</w:t>
            </w:r>
          </w:p>
        </w:tc>
        <w:tc>
          <w:tcPr>
            <w:tcW w:w="19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全年预算数（</w:t>
            </w:r>
            <w:r w:rsidRPr="00FF45BE">
              <w:rPr>
                <w:rFonts w:ascii="仿宋_GB2312" w:eastAsia="仿宋_GB2312" w:hAnsi="Times New Roman" w:cs="Times New Roman" w:hint="eastAsia"/>
                <w:color w:val="000000"/>
                <w:kern w:val="0"/>
                <w:szCs w:val="21"/>
              </w:rPr>
              <w:t>A</w:t>
            </w:r>
            <w:r w:rsidRPr="00FF45BE">
              <w:rPr>
                <w:rFonts w:ascii="仿宋_GB2312" w:eastAsia="仿宋_GB2312" w:hAnsi="宋体" w:cs="宋体" w:hint="eastAsia"/>
                <w:color w:val="000000"/>
                <w:kern w:val="0"/>
                <w:szCs w:val="21"/>
              </w:rPr>
              <w:t>）</w:t>
            </w:r>
          </w:p>
        </w:tc>
        <w:tc>
          <w:tcPr>
            <w:tcW w:w="182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全年执行数（</w:t>
            </w:r>
            <w:r w:rsidRPr="00FF45BE">
              <w:rPr>
                <w:rFonts w:ascii="仿宋_GB2312" w:eastAsia="仿宋_GB2312" w:hAnsi="Times New Roman" w:cs="Times New Roman" w:hint="eastAsia"/>
                <w:color w:val="000000"/>
                <w:kern w:val="0"/>
                <w:szCs w:val="21"/>
              </w:rPr>
              <w:t>B</w:t>
            </w:r>
            <w:r w:rsidRPr="00FF45BE">
              <w:rPr>
                <w:rFonts w:ascii="仿宋_GB2312" w:eastAsia="仿宋_GB2312" w:hAnsi="宋体" w:cs="宋体" w:hint="eastAsia"/>
                <w:color w:val="000000"/>
                <w:kern w:val="0"/>
                <w:szCs w:val="21"/>
              </w:rPr>
              <w:t>）</w:t>
            </w:r>
          </w:p>
        </w:tc>
        <w:tc>
          <w:tcPr>
            <w:tcW w:w="20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执行率（</w:t>
            </w:r>
            <w:r w:rsidRPr="00FF45BE">
              <w:rPr>
                <w:rFonts w:ascii="仿宋_GB2312" w:eastAsia="仿宋_GB2312" w:hAnsi="Times New Roman" w:cs="Times New Roman" w:hint="eastAsia"/>
                <w:color w:val="000000"/>
                <w:kern w:val="0"/>
                <w:szCs w:val="21"/>
              </w:rPr>
              <w:t>B/A)</w:t>
            </w:r>
          </w:p>
        </w:tc>
      </w:tr>
      <w:tr w:rsidR="00B323FC" w:rsidRPr="00FF45BE" w:rsidTr="003056A9">
        <w:trPr>
          <w:trHeight w:val="285"/>
          <w:jc w:val="center"/>
        </w:trPr>
        <w:tc>
          <w:tcPr>
            <w:tcW w:w="1598"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p>
        </w:tc>
        <w:tc>
          <w:tcPr>
            <w:tcW w:w="189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年度资金总额：</w:t>
            </w:r>
          </w:p>
        </w:tc>
        <w:tc>
          <w:tcPr>
            <w:tcW w:w="19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4356DB">
              <w:rPr>
                <w:rFonts w:ascii="仿宋_GB2312" w:eastAsia="仿宋_GB2312" w:hAnsi="Times New Roman" w:cs="Times New Roman"/>
                <w:color w:val="000000"/>
                <w:kern w:val="0"/>
                <w:szCs w:val="21"/>
              </w:rPr>
              <w:t>342</w:t>
            </w:r>
          </w:p>
        </w:tc>
        <w:tc>
          <w:tcPr>
            <w:tcW w:w="182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4356DB">
              <w:rPr>
                <w:rFonts w:ascii="仿宋_GB2312" w:eastAsia="仿宋_GB2312" w:hAnsi="Times New Roman" w:cs="Times New Roman"/>
                <w:color w:val="000000"/>
                <w:kern w:val="0"/>
                <w:szCs w:val="21"/>
              </w:rPr>
              <w:t>323.42</w:t>
            </w:r>
          </w:p>
        </w:tc>
        <w:tc>
          <w:tcPr>
            <w:tcW w:w="20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r>
              <w:rPr>
                <w:rFonts w:ascii="仿宋_GB2312" w:eastAsia="仿宋_GB2312" w:hAnsi="Times New Roman" w:cs="Times New Roman"/>
                <w:color w:val="000000"/>
                <w:kern w:val="0"/>
                <w:szCs w:val="21"/>
              </w:rPr>
              <w:t>94.57</w:t>
            </w:r>
            <w:r w:rsidRPr="00FF45BE">
              <w:rPr>
                <w:rFonts w:ascii="仿宋_GB2312" w:eastAsia="仿宋_GB2312" w:hAnsi="Times New Roman" w:cs="Times New Roman" w:hint="eastAsia"/>
                <w:color w:val="000000"/>
                <w:kern w:val="0"/>
                <w:szCs w:val="21"/>
              </w:rPr>
              <w:t>%</w:t>
            </w:r>
          </w:p>
        </w:tc>
      </w:tr>
      <w:tr w:rsidR="00B323FC" w:rsidRPr="00FF45BE" w:rsidTr="003056A9">
        <w:trPr>
          <w:trHeight w:val="285"/>
          <w:jc w:val="center"/>
        </w:trPr>
        <w:tc>
          <w:tcPr>
            <w:tcW w:w="1598"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p>
        </w:tc>
        <w:tc>
          <w:tcPr>
            <w:tcW w:w="189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r w:rsidRPr="00FF45BE">
              <w:rPr>
                <w:rFonts w:ascii="仿宋_GB2312" w:eastAsia="仿宋_GB2312" w:hAnsi="宋体" w:cs="Times New Roman" w:hint="eastAsia"/>
                <w:color w:val="000000"/>
                <w:kern w:val="0"/>
                <w:szCs w:val="21"/>
              </w:rPr>
              <w:t>其中：中央补助</w:t>
            </w:r>
          </w:p>
        </w:tc>
        <w:tc>
          <w:tcPr>
            <w:tcW w:w="19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 xml:space="preserve">　</w:t>
            </w:r>
          </w:p>
        </w:tc>
        <w:tc>
          <w:tcPr>
            <w:tcW w:w="182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 xml:space="preserve">　</w:t>
            </w:r>
          </w:p>
        </w:tc>
        <w:tc>
          <w:tcPr>
            <w:tcW w:w="20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 xml:space="preserve">　</w:t>
            </w:r>
          </w:p>
        </w:tc>
      </w:tr>
      <w:tr w:rsidR="00B323FC" w:rsidRPr="00FF45BE" w:rsidTr="003056A9">
        <w:trPr>
          <w:trHeight w:val="495"/>
          <w:jc w:val="center"/>
        </w:trPr>
        <w:tc>
          <w:tcPr>
            <w:tcW w:w="1598"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p>
        </w:tc>
        <w:tc>
          <w:tcPr>
            <w:tcW w:w="189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r w:rsidRPr="00FF45BE">
              <w:rPr>
                <w:rFonts w:ascii="仿宋_GB2312" w:eastAsia="仿宋_GB2312" w:hAnsi="宋体" w:cs="Times New Roman" w:hint="eastAsia"/>
                <w:color w:val="000000"/>
                <w:kern w:val="0"/>
                <w:szCs w:val="21"/>
              </w:rPr>
              <w:t>省级资金</w:t>
            </w:r>
          </w:p>
        </w:tc>
        <w:tc>
          <w:tcPr>
            <w:tcW w:w="19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4356DB">
              <w:rPr>
                <w:rFonts w:ascii="仿宋_GB2312" w:eastAsia="仿宋_GB2312" w:hAnsi="Times New Roman" w:cs="Times New Roman"/>
                <w:color w:val="000000"/>
                <w:kern w:val="0"/>
                <w:szCs w:val="21"/>
              </w:rPr>
              <w:t>342</w:t>
            </w:r>
          </w:p>
        </w:tc>
        <w:tc>
          <w:tcPr>
            <w:tcW w:w="182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4356DB">
              <w:rPr>
                <w:rFonts w:ascii="仿宋_GB2312" w:eastAsia="仿宋_GB2312" w:hAnsi="Times New Roman" w:cs="Times New Roman"/>
                <w:color w:val="000000"/>
                <w:kern w:val="0"/>
                <w:szCs w:val="21"/>
              </w:rPr>
              <w:t>323.42</w:t>
            </w:r>
          </w:p>
        </w:tc>
        <w:tc>
          <w:tcPr>
            <w:tcW w:w="20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r>
              <w:rPr>
                <w:rFonts w:ascii="仿宋_GB2312" w:eastAsia="仿宋_GB2312" w:hAnsi="Times New Roman" w:cs="Times New Roman"/>
                <w:color w:val="000000"/>
                <w:kern w:val="0"/>
                <w:szCs w:val="21"/>
              </w:rPr>
              <w:t>94.57</w:t>
            </w:r>
            <w:r w:rsidRPr="00FF45BE">
              <w:rPr>
                <w:rFonts w:ascii="仿宋_GB2312" w:eastAsia="仿宋_GB2312" w:hAnsi="Times New Roman" w:cs="Times New Roman" w:hint="eastAsia"/>
                <w:color w:val="000000"/>
                <w:kern w:val="0"/>
                <w:szCs w:val="21"/>
              </w:rPr>
              <w:t>%</w:t>
            </w:r>
          </w:p>
        </w:tc>
      </w:tr>
      <w:tr w:rsidR="00B323FC" w:rsidRPr="00FF45BE" w:rsidTr="003056A9">
        <w:trPr>
          <w:trHeight w:val="285"/>
          <w:jc w:val="center"/>
        </w:trPr>
        <w:tc>
          <w:tcPr>
            <w:tcW w:w="1598"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p>
        </w:tc>
        <w:tc>
          <w:tcPr>
            <w:tcW w:w="1897" w:type="dxa"/>
            <w:gridSpan w:val="2"/>
            <w:tcBorders>
              <w:top w:val="single" w:sz="4" w:space="0" w:color="auto"/>
              <w:left w:val="nil"/>
              <w:bottom w:val="nil"/>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r w:rsidRPr="00FF45BE">
              <w:rPr>
                <w:rFonts w:ascii="仿宋_GB2312" w:eastAsia="仿宋_GB2312" w:hAnsi="宋体" w:cs="Times New Roman" w:hint="eastAsia"/>
                <w:color w:val="000000"/>
                <w:kern w:val="0"/>
                <w:szCs w:val="21"/>
              </w:rPr>
              <w:t>其他资金</w:t>
            </w:r>
          </w:p>
        </w:tc>
        <w:tc>
          <w:tcPr>
            <w:tcW w:w="193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c>
          <w:tcPr>
            <w:tcW w:w="1827"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B323FC" w:rsidRPr="00FF45BE" w:rsidTr="003056A9">
        <w:trPr>
          <w:trHeight w:val="285"/>
          <w:jc w:val="center"/>
        </w:trPr>
        <w:tc>
          <w:tcPr>
            <w:tcW w:w="1598"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p>
        </w:tc>
        <w:tc>
          <w:tcPr>
            <w:tcW w:w="189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r w:rsidRPr="00FF45BE">
              <w:rPr>
                <w:rFonts w:ascii="仿宋_GB2312" w:eastAsia="仿宋_GB2312" w:hAnsi="宋体" w:cs="Times New Roman" w:hint="eastAsia"/>
                <w:color w:val="000000"/>
                <w:kern w:val="0"/>
                <w:szCs w:val="21"/>
              </w:rPr>
              <w:t>（包括结转结余）</w:t>
            </w:r>
          </w:p>
        </w:tc>
        <w:tc>
          <w:tcPr>
            <w:tcW w:w="193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Times New Roman" w:cs="Times New Roman"/>
                <w:color w:val="000000"/>
                <w:kern w:val="0"/>
                <w:szCs w:val="21"/>
              </w:rPr>
            </w:pPr>
          </w:p>
        </w:tc>
        <w:tc>
          <w:tcPr>
            <w:tcW w:w="1827"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Times New Roman" w:cs="Times New Roman"/>
                <w:color w:val="000000"/>
                <w:kern w:val="0"/>
                <w:szCs w:val="21"/>
              </w:rPr>
            </w:pPr>
          </w:p>
        </w:tc>
        <w:tc>
          <w:tcPr>
            <w:tcW w:w="2000"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Times New Roman" w:cs="Times New Roman"/>
                <w:color w:val="000000"/>
                <w:kern w:val="0"/>
                <w:szCs w:val="21"/>
              </w:rPr>
            </w:pPr>
          </w:p>
        </w:tc>
      </w:tr>
      <w:tr w:rsidR="00B323FC" w:rsidRPr="00FF45BE" w:rsidTr="003056A9">
        <w:trPr>
          <w:trHeight w:val="285"/>
          <w:jc w:val="center"/>
        </w:trPr>
        <w:tc>
          <w:tcPr>
            <w:tcW w:w="88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年度总体目标</w:t>
            </w:r>
          </w:p>
        </w:tc>
        <w:tc>
          <w:tcPr>
            <w:tcW w:w="4536"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年初设定目标</w:t>
            </w:r>
          </w:p>
        </w:tc>
        <w:tc>
          <w:tcPr>
            <w:tcW w:w="3827"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全年实际完成情况</w:t>
            </w:r>
          </w:p>
        </w:tc>
      </w:tr>
      <w:tr w:rsidR="00B323FC" w:rsidRPr="00FF45BE" w:rsidTr="003056A9">
        <w:trPr>
          <w:trHeight w:val="805"/>
          <w:jc w:val="center"/>
        </w:trPr>
        <w:tc>
          <w:tcPr>
            <w:tcW w:w="88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p>
        </w:tc>
        <w:tc>
          <w:tcPr>
            <w:tcW w:w="4536"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r w:rsidRPr="004356DB">
              <w:rPr>
                <w:rFonts w:ascii="仿宋_GB2312" w:eastAsia="仿宋_GB2312" w:hAnsi="宋体" w:cs="宋体" w:hint="eastAsia"/>
                <w:color w:val="000000"/>
                <w:kern w:val="0"/>
                <w:szCs w:val="21"/>
              </w:rPr>
              <w:t>评选表彰一批优秀的文艺人才、通过采风调研展览等活动加强个文艺每类沟通交流，展示。</w:t>
            </w:r>
          </w:p>
        </w:tc>
        <w:tc>
          <w:tcPr>
            <w:tcW w:w="3827"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r w:rsidRPr="004356DB">
              <w:rPr>
                <w:rFonts w:ascii="仿宋_GB2312" w:eastAsia="仿宋_GB2312" w:hAnsi="宋体" w:cs="宋体" w:hint="eastAsia"/>
                <w:color w:val="000000"/>
                <w:kern w:val="0"/>
                <w:szCs w:val="21"/>
              </w:rPr>
              <w:t>评选表彰一批优秀的文艺人才、通过采风调研展览等活动加强个文艺每类沟通交流，展示。</w:t>
            </w:r>
          </w:p>
        </w:tc>
      </w:tr>
      <w:tr w:rsidR="00B323FC" w:rsidRPr="00FF45BE" w:rsidTr="003056A9">
        <w:trPr>
          <w:trHeight w:val="285"/>
          <w:jc w:val="center"/>
        </w:trPr>
        <w:tc>
          <w:tcPr>
            <w:tcW w:w="889" w:type="dxa"/>
            <w:vMerge w:val="restart"/>
            <w:tcBorders>
              <w:top w:val="nil"/>
              <w:left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绩效指标</w:t>
            </w:r>
          </w:p>
        </w:tc>
        <w:tc>
          <w:tcPr>
            <w:tcW w:w="52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一级指标</w:t>
            </w:r>
          </w:p>
        </w:tc>
        <w:tc>
          <w:tcPr>
            <w:tcW w:w="138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二级指标</w:t>
            </w:r>
          </w:p>
        </w:tc>
        <w:tc>
          <w:tcPr>
            <w:tcW w:w="262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三级指标</w:t>
            </w:r>
          </w:p>
        </w:tc>
        <w:tc>
          <w:tcPr>
            <w:tcW w:w="15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年度指标值</w:t>
            </w:r>
          </w:p>
        </w:tc>
        <w:tc>
          <w:tcPr>
            <w:tcW w:w="1276"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全年完成值</w:t>
            </w:r>
          </w:p>
        </w:tc>
        <w:tc>
          <w:tcPr>
            <w:tcW w:w="101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未完成原因和改进措施</w:t>
            </w:r>
          </w:p>
        </w:tc>
      </w:tr>
      <w:tr w:rsidR="00B323FC" w:rsidRPr="00FF45BE" w:rsidTr="003056A9">
        <w:trPr>
          <w:trHeight w:val="285"/>
          <w:jc w:val="center"/>
        </w:trPr>
        <w:tc>
          <w:tcPr>
            <w:tcW w:w="889" w:type="dxa"/>
            <w:vMerge/>
            <w:tcBorders>
              <w:left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p>
        </w:tc>
        <w:tc>
          <w:tcPr>
            <w:tcW w:w="526" w:type="dxa"/>
            <w:vMerge w:val="restart"/>
            <w:tcBorders>
              <w:top w:val="nil"/>
              <w:left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产出指标</w:t>
            </w:r>
          </w:p>
        </w:tc>
        <w:tc>
          <w:tcPr>
            <w:tcW w:w="1388"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数量指标</w:t>
            </w:r>
          </w:p>
        </w:tc>
        <w:tc>
          <w:tcPr>
            <w:tcW w:w="2622"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4356DB">
              <w:rPr>
                <w:rFonts w:ascii="仿宋_GB2312" w:eastAsia="仿宋_GB2312" w:hAnsi="宋体" w:cs="宋体" w:hint="eastAsia"/>
                <w:kern w:val="0"/>
                <w:szCs w:val="21"/>
              </w:rPr>
              <w:t>各文艺门类开展活动数量</w:t>
            </w:r>
            <w:r w:rsidRPr="00FF45BE">
              <w:rPr>
                <w:rFonts w:ascii="仿宋_GB2312" w:eastAsia="仿宋_GB2312" w:hAnsi="宋体" w:cs="宋体" w:hint="eastAsia"/>
                <w:kern w:val="0"/>
                <w:szCs w:val="21"/>
              </w:rPr>
              <w:t>（个）</w:t>
            </w:r>
          </w:p>
        </w:tc>
        <w:tc>
          <w:tcPr>
            <w:tcW w:w="15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14</w:t>
            </w:r>
          </w:p>
        </w:tc>
        <w:tc>
          <w:tcPr>
            <w:tcW w:w="1276"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14</w:t>
            </w:r>
          </w:p>
        </w:tc>
        <w:tc>
          <w:tcPr>
            <w:tcW w:w="101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B323FC" w:rsidRPr="00FF45BE" w:rsidTr="003056A9">
        <w:trPr>
          <w:trHeight w:val="285"/>
          <w:jc w:val="center"/>
        </w:trPr>
        <w:tc>
          <w:tcPr>
            <w:tcW w:w="889" w:type="dxa"/>
            <w:vMerge/>
            <w:tcBorders>
              <w:left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p>
        </w:tc>
        <w:tc>
          <w:tcPr>
            <w:tcW w:w="526" w:type="dxa"/>
            <w:vMerge/>
            <w:tcBorders>
              <w:left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kern w:val="0"/>
                <w:szCs w:val="21"/>
              </w:rPr>
            </w:pPr>
          </w:p>
        </w:tc>
        <w:tc>
          <w:tcPr>
            <w:tcW w:w="1388" w:type="dxa"/>
            <w:gridSpan w:val="2"/>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kern w:val="0"/>
                <w:szCs w:val="21"/>
              </w:rPr>
            </w:pPr>
          </w:p>
        </w:tc>
        <w:tc>
          <w:tcPr>
            <w:tcW w:w="2622"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4356DB">
              <w:rPr>
                <w:rFonts w:ascii="仿宋_GB2312" w:eastAsia="仿宋_GB2312" w:hAnsi="宋体" w:cs="宋体" w:hint="eastAsia"/>
                <w:kern w:val="0"/>
                <w:szCs w:val="21"/>
              </w:rPr>
              <w:t>涉及文艺门类</w:t>
            </w:r>
            <w:r w:rsidRPr="00FF45BE">
              <w:rPr>
                <w:rFonts w:ascii="仿宋_GB2312" w:eastAsia="仿宋_GB2312" w:hAnsi="宋体" w:cs="宋体" w:hint="eastAsia"/>
                <w:kern w:val="0"/>
                <w:szCs w:val="21"/>
              </w:rPr>
              <w:t>（个）</w:t>
            </w:r>
          </w:p>
        </w:tc>
        <w:tc>
          <w:tcPr>
            <w:tcW w:w="15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5</w:t>
            </w:r>
          </w:p>
        </w:tc>
        <w:tc>
          <w:tcPr>
            <w:tcW w:w="1276"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5</w:t>
            </w:r>
          </w:p>
        </w:tc>
        <w:tc>
          <w:tcPr>
            <w:tcW w:w="101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B323FC" w:rsidRPr="00FF45BE" w:rsidTr="003056A9">
        <w:trPr>
          <w:trHeight w:val="960"/>
          <w:jc w:val="center"/>
        </w:trPr>
        <w:tc>
          <w:tcPr>
            <w:tcW w:w="889" w:type="dxa"/>
            <w:vMerge/>
            <w:tcBorders>
              <w:left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p>
        </w:tc>
        <w:tc>
          <w:tcPr>
            <w:tcW w:w="526" w:type="dxa"/>
            <w:vMerge/>
            <w:tcBorders>
              <w:left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kern w:val="0"/>
                <w:szCs w:val="21"/>
              </w:rPr>
            </w:pPr>
          </w:p>
        </w:tc>
        <w:tc>
          <w:tcPr>
            <w:tcW w:w="1388" w:type="dxa"/>
            <w:gridSpan w:val="2"/>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质量指标</w:t>
            </w:r>
          </w:p>
        </w:tc>
        <w:tc>
          <w:tcPr>
            <w:tcW w:w="2622"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4356DB">
              <w:rPr>
                <w:rFonts w:ascii="仿宋_GB2312" w:eastAsia="仿宋_GB2312" w:hAnsi="宋体" w:cs="宋体" w:hint="eastAsia"/>
                <w:kern w:val="0"/>
                <w:szCs w:val="21"/>
              </w:rPr>
              <w:t>举办优秀文艺门类展览（含展演）</w:t>
            </w:r>
            <w:r w:rsidRPr="00FF45BE">
              <w:rPr>
                <w:rFonts w:ascii="仿宋_GB2312" w:eastAsia="仿宋_GB2312" w:hAnsi="宋体" w:cs="宋体" w:hint="eastAsia"/>
                <w:kern w:val="0"/>
                <w:szCs w:val="21"/>
              </w:rPr>
              <w:t>（个）</w:t>
            </w:r>
          </w:p>
        </w:tc>
        <w:tc>
          <w:tcPr>
            <w:tcW w:w="15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900人</w:t>
            </w:r>
          </w:p>
        </w:tc>
        <w:tc>
          <w:tcPr>
            <w:tcW w:w="1276"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900人</w:t>
            </w:r>
          </w:p>
        </w:tc>
        <w:tc>
          <w:tcPr>
            <w:tcW w:w="101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B323FC" w:rsidRPr="00FF45BE" w:rsidTr="003056A9">
        <w:trPr>
          <w:trHeight w:val="593"/>
          <w:jc w:val="center"/>
        </w:trPr>
        <w:tc>
          <w:tcPr>
            <w:tcW w:w="889" w:type="dxa"/>
            <w:vMerge/>
            <w:tcBorders>
              <w:left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p>
        </w:tc>
        <w:tc>
          <w:tcPr>
            <w:tcW w:w="526" w:type="dxa"/>
            <w:vMerge/>
            <w:tcBorders>
              <w:left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kern w:val="0"/>
                <w:szCs w:val="21"/>
              </w:rPr>
            </w:pPr>
          </w:p>
        </w:tc>
        <w:tc>
          <w:tcPr>
            <w:tcW w:w="1388"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4356DB">
              <w:rPr>
                <w:rFonts w:ascii="仿宋_GB2312" w:eastAsia="仿宋_GB2312" w:hAnsi="宋体" w:cs="宋体" w:hint="eastAsia"/>
                <w:kern w:val="0"/>
                <w:szCs w:val="21"/>
              </w:rPr>
              <w:t>成本指标</w:t>
            </w:r>
          </w:p>
        </w:tc>
        <w:tc>
          <w:tcPr>
            <w:tcW w:w="2622"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4356DB">
              <w:rPr>
                <w:rFonts w:ascii="仿宋_GB2312" w:eastAsia="仿宋_GB2312" w:hAnsi="宋体" w:cs="宋体" w:hint="eastAsia"/>
                <w:kern w:val="0"/>
                <w:szCs w:val="21"/>
              </w:rPr>
              <w:t>成本节约率</w:t>
            </w:r>
          </w:p>
        </w:tc>
        <w:tc>
          <w:tcPr>
            <w:tcW w:w="15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276"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Pr>
                <w:rFonts w:ascii="仿宋_GB2312" w:eastAsia="仿宋_GB2312" w:hAnsiTheme="minorEastAsia" w:cs="宋体"/>
                <w:szCs w:val="21"/>
              </w:rPr>
              <w:t>5.43</w:t>
            </w:r>
            <w:r>
              <w:rPr>
                <w:rFonts w:ascii="仿宋_GB2312" w:eastAsia="仿宋_GB2312" w:hAnsiTheme="minorEastAsia" w:cs="宋体" w:hint="eastAsia"/>
                <w:szCs w:val="21"/>
              </w:rPr>
              <w:t>%</w:t>
            </w:r>
          </w:p>
        </w:tc>
        <w:tc>
          <w:tcPr>
            <w:tcW w:w="101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B323FC" w:rsidRPr="00FF45BE" w:rsidTr="003056A9">
        <w:trPr>
          <w:trHeight w:val="593"/>
          <w:jc w:val="center"/>
        </w:trPr>
        <w:tc>
          <w:tcPr>
            <w:tcW w:w="889" w:type="dxa"/>
            <w:vMerge/>
            <w:tcBorders>
              <w:left w:val="single" w:sz="4" w:space="0" w:color="auto"/>
              <w:right w:val="single" w:sz="4" w:space="0" w:color="auto"/>
            </w:tcBorders>
            <w:tcMar>
              <w:left w:w="28" w:type="dxa"/>
              <w:right w:w="28" w:type="dxa"/>
            </w:tcMar>
            <w:vAlign w:val="center"/>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p>
        </w:tc>
        <w:tc>
          <w:tcPr>
            <w:tcW w:w="526" w:type="dxa"/>
            <w:vMerge/>
            <w:tcBorders>
              <w:left w:val="single" w:sz="4" w:space="0" w:color="auto"/>
              <w:bottom w:val="single" w:sz="4" w:space="0" w:color="auto"/>
              <w:right w:val="single" w:sz="4" w:space="0" w:color="auto"/>
            </w:tcBorders>
            <w:tcMar>
              <w:left w:w="28" w:type="dxa"/>
              <w:right w:w="28" w:type="dxa"/>
            </w:tcMar>
            <w:vAlign w:val="center"/>
          </w:tcPr>
          <w:p w:rsidR="00B323FC" w:rsidRPr="00FF45BE" w:rsidRDefault="00B323FC" w:rsidP="003056A9">
            <w:pPr>
              <w:widowControl/>
              <w:adjustRightInd w:val="0"/>
              <w:snapToGrid w:val="0"/>
              <w:spacing w:line="0" w:lineRule="atLeast"/>
              <w:jc w:val="left"/>
              <w:rPr>
                <w:rFonts w:ascii="仿宋_GB2312" w:eastAsia="仿宋_GB2312" w:hAnsi="宋体" w:cs="宋体"/>
                <w:kern w:val="0"/>
                <w:szCs w:val="21"/>
              </w:rPr>
            </w:pPr>
          </w:p>
        </w:tc>
        <w:tc>
          <w:tcPr>
            <w:tcW w:w="1388"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4356DB">
              <w:rPr>
                <w:rFonts w:ascii="仿宋_GB2312" w:eastAsia="仿宋_GB2312" w:hAnsi="宋体" w:cs="宋体" w:hint="eastAsia"/>
                <w:kern w:val="0"/>
                <w:szCs w:val="21"/>
              </w:rPr>
              <w:t>时效指标</w:t>
            </w:r>
          </w:p>
        </w:tc>
        <w:tc>
          <w:tcPr>
            <w:tcW w:w="2622"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4356DB">
              <w:rPr>
                <w:rFonts w:ascii="仿宋_GB2312" w:eastAsia="仿宋_GB2312" w:hAnsi="宋体" w:cs="宋体" w:hint="eastAsia"/>
                <w:kern w:val="0"/>
                <w:szCs w:val="21"/>
              </w:rPr>
              <w:t>项目完成及时率</w:t>
            </w:r>
          </w:p>
        </w:tc>
        <w:tc>
          <w:tcPr>
            <w:tcW w:w="1536" w:type="dxa"/>
            <w:tcBorders>
              <w:top w:val="nil"/>
              <w:left w:val="nil"/>
              <w:bottom w:val="single" w:sz="4" w:space="0" w:color="auto"/>
              <w:right w:val="single" w:sz="4" w:space="0" w:color="auto"/>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一年内</w:t>
            </w:r>
          </w:p>
        </w:tc>
        <w:tc>
          <w:tcPr>
            <w:tcW w:w="127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Pr>
                <w:rFonts w:ascii="仿宋_GB2312" w:eastAsia="仿宋_GB2312" w:hAnsiTheme="minorEastAsia" w:cs="宋体" w:hint="eastAsia"/>
                <w:szCs w:val="21"/>
              </w:rPr>
              <w:t>一年</w:t>
            </w:r>
          </w:p>
        </w:tc>
        <w:tc>
          <w:tcPr>
            <w:tcW w:w="101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p>
        </w:tc>
      </w:tr>
      <w:tr w:rsidR="00B323FC" w:rsidRPr="00FF45BE" w:rsidTr="003056A9">
        <w:trPr>
          <w:trHeight w:val="842"/>
          <w:jc w:val="center"/>
        </w:trPr>
        <w:tc>
          <w:tcPr>
            <w:tcW w:w="889" w:type="dxa"/>
            <w:vMerge/>
            <w:tcBorders>
              <w:left w:val="single" w:sz="4" w:space="0" w:color="auto"/>
              <w:right w:val="single" w:sz="4" w:space="0" w:color="auto"/>
            </w:tcBorders>
            <w:tcMar>
              <w:left w:w="28" w:type="dxa"/>
              <w:right w:w="28" w:type="dxa"/>
            </w:tcMar>
            <w:vAlign w:val="center"/>
            <w:hideMark/>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p>
        </w:tc>
        <w:tc>
          <w:tcPr>
            <w:tcW w:w="526" w:type="dxa"/>
            <w:vMerge w:val="restart"/>
            <w:tcBorders>
              <w:top w:val="nil"/>
              <w:left w:val="single" w:sz="4" w:space="0" w:color="auto"/>
              <w:right w:val="single" w:sz="4" w:space="0" w:color="auto"/>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388" w:type="dxa"/>
            <w:gridSpan w:val="2"/>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社会效益指标</w:t>
            </w:r>
          </w:p>
        </w:tc>
        <w:tc>
          <w:tcPr>
            <w:tcW w:w="2622"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丰富我省文化生活</w:t>
            </w:r>
          </w:p>
        </w:tc>
        <w:tc>
          <w:tcPr>
            <w:tcW w:w="15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优</w:t>
            </w:r>
          </w:p>
        </w:tc>
        <w:tc>
          <w:tcPr>
            <w:tcW w:w="12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优</w:t>
            </w:r>
          </w:p>
        </w:tc>
        <w:tc>
          <w:tcPr>
            <w:tcW w:w="101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B323FC" w:rsidRPr="00FF45BE" w:rsidTr="003056A9">
        <w:trPr>
          <w:trHeight w:val="842"/>
          <w:jc w:val="center"/>
        </w:trPr>
        <w:tc>
          <w:tcPr>
            <w:tcW w:w="889" w:type="dxa"/>
            <w:vMerge/>
            <w:tcBorders>
              <w:left w:val="single" w:sz="4" w:space="0" w:color="auto"/>
              <w:right w:val="single" w:sz="4" w:space="0" w:color="auto"/>
            </w:tcBorders>
            <w:tcMar>
              <w:left w:w="28" w:type="dxa"/>
              <w:right w:w="28" w:type="dxa"/>
            </w:tcMar>
            <w:vAlign w:val="center"/>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p>
        </w:tc>
        <w:tc>
          <w:tcPr>
            <w:tcW w:w="526" w:type="dxa"/>
            <w:vMerge/>
            <w:tcBorders>
              <w:left w:val="single" w:sz="4" w:space="0" w:color="auto"/>
              <w:right w:val="single" w:sz="4" w:space="0" w:color="auto"/>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rPr>
                <w:rFonts w:ascii="仿宋_GB2312" w:eastAsia="仿宋_GB2312" w:hAnsi="宋体" w:cs="宋体"/>
                <w:kern w:val="0"/>
                <w:szCs w:val="21"/>
              </w:rPr>
            </w:pPr>
          </w:p>
        </w:tc>
        <w:tc>
          <w:tcPr>
            <w:tcW w:w="1388" w:type="dxa"/>
            <w:gridSpan w:val="2"/>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可持续影响指标</w:t>
            </w:r>
          </w:p>
        </w:tc>
        <w:tc>
          <w:tcPr>
            <w:tcW w:w="2622"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给我省文艺家提供交流展示的空间</w:t>
            </w:r>
          </w:p>
        </w:tc>
        <w:tc>
          <w:tcPr>
            <w:tcW w:w="15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优</w:t>
            </w:r>
          </w:p>
        </w:tc>
        <w:tc>
          <w:tcPr>
            <w:tcW w:w="12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优</w:t>
            </w:r>
          </w:p>
        </w:tc>
        <w:tc>
          <w:tcPr>
            <w:tcW w:w="101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p>
        </w:tc>
      </w:tr>
      <w:tr w:rsidR="00B323FC" w:rsidRPr="00FF45BE" w:rsidTr="003056A9">
        <w:trPr>
          <w:trHeight w:val="842"/>
          <w:jc w:val="center"/>
        </w:trPr>
        <w:tc>
          <w:tcPr>
            <w:tcW w:w="889" w:type="dxa"/>
            <w:vMerge/>
            <w:tcBorders>
              <w:left w:val="single" w:sz="4" w:space="0" w:color="auto"/>
              <w:bottom w:val="single" w:sz="4" w:space="0" w:color="auto"/>
              <w:right w:val="single" w:sz="4" w:space="0" w:color="auto"/>
            </w:tcBorders>
            <w:tcMar>
              <w:left w:w="28" w:type="dxa"/>
              <w:right w:w="28" w:type="dxa"/>
            </w:tcMar>
            <w:vAlign w:val="center"/>
          </w:tcPr>
          <w:p w:rsidR="00B323FC" w:rsidRPr="00FF45BE" w:rsidRDefault="00B323FC" w:rsidP="003056A9">
            <w:pPr>
              <w:widowControl/>
              <w:adjustRightInd w:val="0"/>
              <w:snapToGrid w:val="0"/>
              <w:spacing w:line="0" w:lineRule="atLeast"/>
              <w:jc w:val="left"/>
              <w:rPr>
                <w:rFonts w:ascii="仿宋_GB2312" w:eastAsia="仿宋_GB2312" w:hAnsi="宋体" w:cs="宋体"/>
                <w:color w:val="000000"/>
                <w:kern w:val="0"/>
                <w:szCs w:val="21"/>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服务对象满意度</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具体指标</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活动人员满意度</w:t>
            </w:r>
          </w:p>
        </w:tc>
        <w:tc>
          <w:tcPr>
            <w:tcW w:w="15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90%以上</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9</w:t>
            </w:r>
            <w:r>
              <w:rPr>
                <w:rFonts w:ascii="仿宋_GB2312" w:eastAsia="仿宋_GB2312" w:hAnsi="宋体" w:cs="宋体"/>
                <w:kern w:val="0"/>
                <w:szCs w:val="21"/>
              </w:rPr>
              <w:t>5</w:t>
            </w:r>
            <w:r w:rsidRPr="00652440">
              <w:rPr>
                <w:rFonts w:ascii="仿宋_GB2312" w:eastAsia="仿宋_GB2312" w:hAnsi="宋体" w:cs="宋体" w:hint="eastAsia"/>
                <w:kern w:val="0"/>
                <w:szCs w:val="21"/>
              </w:rPr>
              <w:t>%</w:t>
            </w:r>
          </w:p>
        </w:tc>
        <w:tc>
          <w:tcPr>
            <w:tcW w:w="10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323FC" w:rsidRPr="00FF45BE" w:rsidRDefault="00B323FC" w:rsidP="003056A9">
            <w:pPr>
              <w:widowControl/>
              <w:adjustRightInd w:val="0"/>
              <w:snapToGrid w:val="0"/>
              <w:spacing w:line="0" w:lineRule="atLeast"/>
              <w:jc w:val="center"/>
              <w:rPr>
                <w:rFonts w:ascii="仿宋_GB2312" w:eastAsia="仿宋_GB2312" w:hAnsi="Times New Roman" w:cs="Times New Roman"/>
                <w:color w:val="000000"/>
                <w:kern w:val="0"/>
                <w:szCs w:val="21"/>
              </w:rPr>
            </w:pPr>
          </w:p>
        </w:tc>
      </w:tr>
      <w:tr w:rsidR="00B323FC" w:rsidRPr="00FF45BE" w:rsidTr="003056A9">
        <w:trPr>
          <w:trHeight w:val="285"/>
          <w:jc w:val="center"/>
        </w:trPr>
        <w:tc>
          <w:tcPr>
            <w:tcW w:w="8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说明</w:t>
            </w:r>
          </w:p>
        </w:tc>
        <w:tc>
          <w:tcPr>
            <w:tcW w:w="8363" w:type="dxa"/>
            <w:gridSpan w:val="9"/>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323FC" w:rsidRPr="00FF45BE" w:rsidRDefault="00B323FC"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无</w:t>
            </w:r>
          </w:p>
        </w:tc>
      </w:tr>
    </w:tbl>
    <w:p w:rsidR="00B323FC" w:rsidRDefault="00B323FC" w:rsidP="00B323FC">
      <w:pPr>
        <w:rPr>
          <w:rFonts w:ascii="Times New Roman" w:hAnsi="Times New Roman" w:cs="Times New Roman"/>
        </w:rPr>
      </w:pPr>
    </w:p>
    <w:p w:rsidR="00B323FC" w:rsidRDefault="00B323FC">
      <w:pPr>
        <w:widowControl/>
        <w:jc w:val="left"/>
      </w:pPr>
      <w:r>
        <w:br w:type="page"/>
      </w:r>
    </w:p>
    <w:p w:rsidR="00D31B98" w:rsidRPr="0035533B" w:rsidRDefault="00D31B98" w:rsidP="00D31B98">
      <w:pPr>
        <w:ind w:firstLineChars="200" w:firstLine="448"/>
        <w:jc w:val="center"/>
        <w:rPr>
          <w:rFonts w:ascii="仿宋_GB2312" w:eastAsia="仿宋_GB2312" w:hAnsi="Times New Roman" w:cs="Times New Roman"/>
          <w:b/>
          <w:bCs/>
          <w:sz w:val="24"/>
        </w:rPr>
      </w:pPr>
      <w:r w:rsidRPr="0035533B">
        <w:rPr>
          <w:rFonts w:ascii="仿宋_GB2312" w:eastAsia="仿宋_GB2312" w:hAnsi="Times New Roman" w:cs="Times New Roman" w:hint="eastAsia"/>
          <w:b/>
          <w:bCs/>
          <w:sz w:val="24"/>
        </w:rPr>
        <w:lastRenderedPageBreak/>
        <w:t>附件：湖北省文化大发展大繁荣-第五届湖北美术节专项资金绩效目标自评表</w:t>
      </w:r>
    </w:p>
    <w:p w:rsidR="00D31B98" w:rsidRPr="0035533B" w:rsidRDefault="00D31B98" w:rsidP="00D31B98">
      <w:pPr>
        <w:ind w:firstLineChars="200" w:firstLine="446"/>
        <w:jc w:val="center"/>
        <w:rPr>
          <w:rFonts w:ascii="Times New Roman" w:eastAsia="仿宋_GB2312" w:hAnsi="Times New Roman" w:cs="Times New Roman"/>
          <w:bCs/>
          <w:sz w:val="24"/>
        </w:rPr>
      </w:pPr>
      <w:r w:rsidRPr="0035533B">
        <w:rPr>
          <w:rFonts w:ascii="Times New Roman" w:eastAsia="仿宋_GB2312" w:hAnsi="Times New Roman" w:cs="Times New Roman" w:hint="eastAsia"/>
          <w:bCs/>
          <w:sz w:val="24"/>
        </w:rPr>
        <w:t>（</w:t>
      </w:r>
      <w:r w:rsidRPr="0035533B">
        <w:rPr>
          <w:rFonts w:ascii="Times New Roman" w:eastAsia="仿宋_GB2312" w:hAnsi="Times New Roman" w:cs="Times New Roman" w:hint="eastAsia"/>
          <w:bCs/>
          <w:sz w:val="24"/>
        </w:rPr>
        <w:t>2</w:t>
      </w:r>
      <w:r w:rsidRPr="0035533B">
        <w:rPr>
          <w:rFonts w:ascii="Times New Roman" w:eastAsia="仿宋_GB2312" w:hAnsi="Times New Roman" w:cs="Times New Roman"/>
          <w:bCs/>
          <w:sz w:val="24"/>
        </w:rPr>
        <w:t>017</w:t>
      </w:r>
      <w:r w:rsidRPr="0035533B">
        <w:rPr>
          <w:rFonts w:ascii="Times New Roman" w:eastAsia="仿宋_GB2312" w:hAnsi="Times New Roman" w:cs="Times New Roman" w:hint="eastAsia"/>
          <w:bCs/>
          <w:sz w:val="24"/>
        </w:rPr>
        <w:t>）</w:t>
      </w:r>
    </w:p>
    <w:tbl>
      <w:tblPr>
        <w:tblW w:w="5000" w:type="pct"/>
        <w:tblLook w:val="04A0" w:firstRow="1" w:lastRow="0" w:firstColumn="1" w:lastColumn="0" w:noHBand="0" w:noVBand="1"/>
      </w:tblPr>
      <w:tblGrid>
        <w:gridCol w:w="806"/>
        <w:gridCol w:w="466"/>
        <w:gridCol w:w="708"/>
        <w:gridCol w:w="2147"/>
        <w:gridCol w:w="828"/>
        <w:gridCol w:w="995"/>
        <w:gridCol w:w="281"/>
        <w:gridCol w:w="1401"/>
        <w:gridCol w:w="161"/>
        <w:gridCol w:w="1267"/>
      </w:tblGrid>
      <w:tr w:rsidR="00D31B98" w:rsidRPr="0035533B" w:rsidTr="003056A9">
        <w:trPr>
          <w:trHeight w:val="480"/>
        </w:trPr>
        <w:tc>
          <w:tcPr>
            <w:tcW w:w="1093"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专项（项目）名称</w:t>
            </w:r>
          </w:p>
        </w:tc>
        <w:tc>
          <w:tcPr>
            <w:tcW w:w="3907" w:type="pct"/>
            <w:gridSpan w:val="7"/>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文化大发展大繁荣-第五届湖北美术节</w:t>
            </w:r>
          </w:p>
        </w:tc>
      </w:tr>
      <w:tr w:rsidR="00D31B98" w:rsidRPr="0035533B" w:rsidTr="003056A9">
        <w:trPr>
          <w:trHeight w:val="600"/>
        </w:trPr>
        <w:tc>
          <w:tcPr>
            <w:tcW w:w="1093"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主管部门</w:t>
            </w:r>
          </w:p>
        </w:tc>
        <w:tc>
          <w:tcPr>
            <w:tcW w:w="1642" w:type="pct"/>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湖北省文学艺术界联合会</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实施单位</w:t>
            </w:r>
          </w:p>
        </w:tc>
        <w:tc>
          <w:tcPr>
            <w:tcW w:w="1561" w:type="pct"/>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湖北省文学艺术界联合会</w:t>
            </w:r>
          </w:p>
        </w:tc>
      </w:tr>
      <w:tr w:rsidR="00D31B98" w:rsidRPr="0035533B" w:rsidTr="003056A9">
        <w:trPr>
          <w:trHeight w:val="540"/>
        </w:trPr>
        <w:tc>
          <w:tcPr>
            <w:tcW w:w="1093" w:type="pct"/>
            <w:gridSpan w:val="3"/>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项目资金（万元）</w:t>
            </w:r>
          </w:p>
        </w:tc>
        <w:tc>
          <w:tcPr>
            <w:tcW w:w="118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c>
          <w:tcPr>
            <w:tcW w:w="1006"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全年预算数（A）</w:t>
            </w:r>
          </w:p>
        </w:tc>
        <w:tc>
          <w:tcPr>
            <w:tcW w:w="1017" w:type="pct"/>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全年执行数（B）</w:t>
            </w:r>
          </w:p>
        </w:tc>
        <w:tc>
          <w:tcPr>
            <w:tcW w:w="6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执行率（B/A)</w:t>
            </w:r>
          </w:p>
        </w:tc>
      </w:tr>
      <w:tr w:rsidR="00D31B98" w:rsidRPr="0035533B" w:rsidTr="003056A9">
        <w:trPr>
          <w:trHeight w:val="525"/>
        </w:trPr>
        <w:tc>
          <w:tcPr>
            <w:tcW w:w="1093" w:type="pct"/>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118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年度资金总额：</w:t>
            </w:r>
          </w:p>
        </w:tc>
        <w:tc>
          <w:tcPr>
            <w:tcW w:w="1006"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100</w:t>
            </w:r>
          </w:p>
        </w:tc>
        <w:tc>
          <w:tcPr>
            <w:tcW w:w="1017" w:type="pct"/>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89.32</w:t>
            </w:r>
          </w:p>
        </w:tc>
        <w:tc>
          <w:tcPr>
            <w:tcW w:w="6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89.32%</w:t>
            </w:r>
          </w:p>
        </w:tc>
      </w:tr>
      <w:tr w:rsidR="00D31B98" w:rsidRPr="0035533B" w:rsidTr="003056A9">
        <w:trPr>
          <w:trHeight w:val="585"/>
        </w:trPr>
        <w:tc>
          <w:tcPr>
            <w:tcW w:w="1093" w:type="pct"/>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118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其中：中央补助</w:t>
            </w:r>
          </w:p>
        </w:tc>
        <w:tc>
          <w:tcPr>
            <w:tcW w:w="1006"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c>
          <w:tcPr>
            <w:tcW w:w="1017" w:type="pct"/>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c>
          <w:tcPr>
            <w:tcW w:w="6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95"/>
        </w:trPr>
        <w:tc>
          <w:tcPr>
            <w:tcW w:w="1093" w:type="pct"/>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118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地方资金</w:t>
            </w:r>
          </w:p>
        </w:tc>
        <w:tc>
          <w:tcPr>
            <w:tcW w:w="1006"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100</w:t>
            </w:r>
          </w:p>
        </w:tc>
        <w:tc>
          <w:tcPr>
            <w:tcW w:w="1017" w:type="pct"/>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89.32</w:t>
            </w:r>
          </w:p>
        </w:tc>
        <w:tc>
          <w:tcPr>
            <w:tcW w:w="6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89.32%</w:t>
            </w:r>
          </w:p>
        </w:tc>
      </w:tr>
      <w:tr w:rsidR="00D31B98" w:rsidRPr="0035533B" w:rsidTr="003056A9">
        <w:trPr>
          <w:trHeight w:val="555"/>
        </w:trPr>
        <w:tc>
          <w:tcPr>
            <w:tcW w:w="1093" w:type="pct"/>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118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其他资金</w:t>
            </w:r>
            <w:r>
              <w:rPr>
                <w:rFonts w:ascii="仿宋_GB2312" w:eastAsia="仿宋_GB2312" w:hAnsi="宋体" w:cs="宋体" w:hint="eastAsia"/>
                <w:color w:val="000000"/>
                <w:kern w:val="0"/>
                <w:sz w:val="22"/>
                <w:szCs w:val="22"/>
              </w:rPr>
              <w:br/>
              <w:t xml:space="preserve"> </w:t>
            </w:r>
            <w:r w:rsidRPr="0035533B">
              <w:rPr>
                <w:rFonts w:ascii="仿宋_GB2312" w:eastAsia="仿宋_GB2312" w:hAnsi="宋体" w:cs="宋体" w:hint="eastAsia"/>
                <w:color w:val="000000"/>
                <w:kern w:val="0"/>
                <w:sz w:val="22"/>
                <w:szCs w:val="22"/>
              </w:rPr>
              <w:t>（包括结转结余）</w:t>
            </w:r>
          </w:p>
        </w:tc>
        <w:tc>
          <w:tcPr>
            <w:tcW w:w="1006"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c>
          <w:tcPr>
            <w:tcW w:w="1017" w:type="pct"/>
            <w:gridSpan w:val="3"/>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c>
          <w:tcPr>
            <w:tcW w:w="6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319"/>
        </w:trPr>
        <w:tc>
          <w:tcPr>
            <w:tcW w:w="445"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年度总体目标</w:t>
            </w:r>
          </w:p>
        </w:tc>
        <w:tc>
          <w:tcPr>
            <w:tcW w:w="2290" w:type="pct"/>
            <w:gridSpan w:val="4"/>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年初设定目标</w:t>
            </w:r>
          </w:p>
        </w:tc>
        <w:tc>
          <w:tcPr>
            <w:tcW w:w="2265" w:type="pct"/>
            <w:gridSpan w:val="5"/>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全年实际完成情况</w:t>
            </w:r>
          </w:p>
        </w:tc>
      </w:tr>
      <w:tr w:rsidR="00D31B98" w:rsidRPr="0035533B" w:rsidTr="003056A9">
        <w:trPr>
          <w:trHeight w:val="2280"/>
        </w:trPr>
        <w:tc>
          <w:tcPr>
            <w:tcW w:w="445"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290" w:type="pct"/>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通过举办“第五届湖北美术节”，可进一步促进湖北美术事业的发展，提高大众对湖美术的认识，为国内外艺术的交流提供一个良好的平台，加强广大艺术家之间的沟通、交流、研讨，逐步实现东西方文化的互通互融；进一步推动湖北当代艺术创作观念的丰富与转变，向世界展示当代湖北美术的发展成果，让世界通过美术节认识中国，认识湖北，扩大湖北美术在全国乃至世界的影响力，将湖美术事业的发展与实现中国梦并行，与经济发展并行，与时代并行。</w:t>
            </w:r>
          </w:p>
        </w:tc>
        <w:tc>
          <w:tcPr>
            <w:tcW w:w="2265" w:type="pct"/>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通过举办“第五届湖北美术节”，进一步促进湖北美术事业的发展，提高大众对湖美术的认识，为国内外艺术的交流提供一个良好的平台，加强广大艺术家之间的沟通、交流、研讨，逐步实现东西方文化的互通互融；进一步推动湖北当代艺术创作观念的丰富与转变，向世界展示当代湖北美术的发展成果，让世界通过美术节认识中国，认识湖北，扩大湖北美术在全国乃至世界的影响力，将湖美术事业的发展与实现中国梦并行，与经济发展并行，与时代并行。</w:t>
            </w:r>
          </w:p>
        </w:tc>
      </w:tr>
      <w:tr w:rsidR="00D31B98" w:rsidRPr="0035533B" w:rsidTr="003056A9">
        <w:trPr>
          <w:trHeight w:val="522"/>
        </w:trPr>
        <w:tc>
          <w:tcPr>
            <w:tcW w:w="445"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textDirection w:val="tbRlV"/>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绩效指标</w:t>
            </w:r>
          </w:p>
        </w:tc>
        <w:tc>
          <w:tcPr>
            <w:tcW w:w="25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一级</w:t>
            </w:r>
            <w:r w:rsidRPr="0035533B">
              <w:rPr>
                <w:rFonts w:ascii="仿宋_GB2312" w:eastAsia="仿宋_GB2312" w:hAnsi="宋体" w:cs="宋体" w:hint="eastAsia"/>
                <w:color w:val="000000"/>
                <w:kern w:val="0"/>
                <w:sz w:val="22"/>
                <w:szCs w:val="22"/>
              </w:rPr>
              <w:br/>
              <w:t>指标</w:t>
            </w:r>
          </w:p>
        </w:tc>
        <w:tc>
          <w:tcPr>
            <w:tcW w:w="39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二级指标</w:t>
            </w:r>
          </w:p>
        </w:tc>
        <w:tc>
          <w:tcPr>
            <w:tcW w:w="1642" w:type="pct"/>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三级指标</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年度指标值</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全年完成值</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未完成原因和改进措施</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产</w:t>
            </w:r>
            <w:r w:rsidRPr="0035533B">
              <w:rPr>
                <w:rFonts w:ascii="仿宋_GB2312" w:eastAsia="仿宋_GB2312" w:hAnsi="宋体" w:cs="宋体" w:hint="eastAsia"/>
                <w:kern w:val="0"/>
                <w:sz w:val="22"/>
                <w:szCs w:val="22"/>
              </w:rPr>
              <w:br/>
              <w:t>出</w:t>
            </w:r>
            <w:r w:rsidRPr="0035533B">
              <w:rPr>
                <w:rFonts w:ascii="仿宋_GB2312" w:eastAsia="仿宋_GB2312" w:hAnsi="宋体" w:cs="宋体" w:hint="eastAsia"/>
                <w:kern w:val="0"/>
                <w:sz w:val="22"/>
                <w:szCs w:val="22"/>
              </w:rPr>
              <w:br/>
              <w:t>指</w:t>
            </w:r>
            <w:r w:rsidRPr="0035533B">
              <w:rPr>
                <w:rFonts w:ascii="仿宋_GB2312" w:eastAsia="仿宋_GB2312" w:hAnsi="宋体" w:cs="宋体" w:hint="eastAsia"/>
                <w:kern w:val="0"/>
                <w:sz w:val="22"/>
                <w:szCs w:val="22"/>
              </w:rPr>
              <w:br/>
              <w:t>标</w:t>
            </w:r>
          </w:p>
        </w:tc>
        <w:tc>
          <w:tcPr>
            <w:tcW w:w="39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数量指标</w:t>
            </w: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湖北当代油画作品展参展作品数量</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100件</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120件</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湖北当代油画作品展参展艺术家数量（省级、国家级）</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35人</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62人</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600"/>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东+西——2017国际当代陶艺家邀请展参展作品数量</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60件</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67件</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70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东+西——2017国际当代陶艺家邀请展参展艺术家数量（国内、国外）</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60人</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67人</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第三届湖北青年雕塑展</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1个</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1个</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58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‘无形闪烁’第三届国际美术节艺术展参展作品种类</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4类</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6类</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73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‘无形闪烁’第三届国际美术节艺术展参展艺术家</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15人</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20人</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660"/>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印迹2017</w:t>
            </w:r>
            <w:r w:rsidRPr="0035533B">
              <w:rPr>
                <w:rFonts w:ascii="微软雅黑" w:eastAsia="微软雅黑" w:hAnsi="微软雅黑" w:cs="微软雅黑" w:hint="eastAsia"/>
                <w:kern w:val="0"/>
                <w:sz w:val="22"/>
                <w:szCs w:val="22"/>
              </w:rPr>
              <w:t>•</w:t>
            </w:r>
            <w:r w:rsidRPr="0035533B">
              <w:rPr>
                <w:rFonts w:ascii="仿宋_GB2312" w:eastAsia="仿宋_GB2312" w:hAnsi="宋体" w:cs="宋体" w:hint="eastAsia"/>
                <w:kern w:val="0"/>
                <w:sz w:val="22"/>
                <w:szCs w:val="22"/>
              </w:rPr>
              <w:t>国际版画作品邀请展参展艺术家数量（国内外）</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30人</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30人</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70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印迹2017</w:t>
            </w:r>
            <w:r w:rsidRPr="0035533B">
              <w:rPr>
                <w:rFonts w:ascii="微软雅黑" w:eastAsia="微软雅黑" w:hAnsi="微软雅黑" w:cs="微软雅黑" w:hint="eastAsia"/>
                <w:kern w:val="0"/>
                <w:sz w:val="22"/>
                <w:szCs w:val="22"/>
              </w:rPr>
              <w:t>•</w:t>
            </w:r>
            <w:r w:rsidRPr="0035533B">
              <w:rPr>
                <w:rFonts w:ascii="仿宋_GB2312" w:eastAsia="仿宋_GB2312" w:hAnsi="宋体" w:cs="宋体" w:hint="eastAsia"/>
                <w:kern w:val="0"/>
                <w:sz w:val="22"/>
                <w:szCs w:val="22"/>
              </w:rPr>
              <w:t>国际版画作品邀请展参展作品数量</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90件</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90件</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73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湖北当代水墨展参展艺术家数量（省级、国家级）</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200人</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210人</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70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湖北当代水墨展参展作品数量（入围、入选总数）</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100件</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210件</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780"/>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2017湖北省美术节暨湖北省第二届美术高考基础教学优秀作品展参展艺术家、教师数量</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210人</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300人</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79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2017湖北省美术节暨湖北省第二届美术高考基础教学优秀作品展参展作品数量（包含优秀作品）</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180件</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300件</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水墨汤湖——湖北当代中国画小品邀请展参展艺术家数量</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30人</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150人</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水墨汤湖——湖北当代中国画小品邀请展参展作品数量</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100件</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300件</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武汉科技大学艺术与设计学院教师优秀作品展参展教师数量</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30人</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300人</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武汉科技大学艺术与设计学院教师优秀作品展参展作品数量</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100件</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300件</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髹事之美——中南民族大学美术学院楚漆艺作品展参展师生数量</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50余人</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29人</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髹事之美——中南民族大学美术学院楚漆艺作品展参展作品数量</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50余件</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100件</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书籍出版总数量</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3000册</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3400册</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媒体支持数量</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8个</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10个</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质量指标</w:t>
            </w: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国际交流展览数量</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3个</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12个</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省级以上美术展览数量</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50余个</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60个</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高校参加数量</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15余所</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19所</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出版物完成情况</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2本</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2本</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时效指标</w:t>
            </w: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“湖北美术节”每两年举办一届，逢单年举办</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一年</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一年</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成本指标</w:t>
            </w: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作品装裱、宣传画册、布展节约率</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10%</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AE3C64" w:rsidRDefault="00D31B98" w:rsidP="003056A9">
            <w:pPr>
              <w:widowControl/>
              <w:jc w:val="center"/>
              <w:rPr>
                <w:rFonts w:ascii="仿宋_GB2312" w:eastAsia="仿宋_GB2312" w:hAnsi="宋体" w:cs="宋体"/>
                <w:kern w:val="0"/>
                <w:sz w:val="22"/>
                <w:szCs w:val="22"/>
              </w:rPr>
            </w:pPr>
            <w:r w:rsidRPr="00AE3C64">
              <w:rPr>
                <w:rFonts w:ascii="仿宋_GB2312" w:eastAsia="仿宋_GB2312" w:hAnsi="宋体" w:cs="宋体" w:hint="eastAsia"/>
                <w:kern w:val="0"/>
                <w:sz w:val="22"/>
                <w:szCs w:val="22"/>
              </w:rPr>
              <w:t>17.87%</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展览、开幕式节约率</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10%</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AE3C64" w:rsidRDefault="00D31B98" w:rsidP="003056A9">
            <w:pPr>
              <w:widowControl/>
              <w:jc w:val="center"/>
              <w:rPr>
                <w:rFonts w:ascii="仿宋_GB2312" w:eastAsia="仿宋_GB2312" w:hAnsi="宋体" w:cs="宋体"/>
                <w:kern w:val="0"/>
                <w:sz w:val="22"/>
                <w:szCs w:val="22"/>
              </w:rPr>
            </w:pPr>
            <w:r w:rsidRPr="00AE3C64">
              <w:rPr>
                <w:rFonts w:ascii="仿宋_GB2312" w:eastAsia="仿宋_GB2312" w:hAnsi="宋体" w:cs="宋体" w:hint="eastAsia"/>
                <w:kern w:val="0"/>
                <w:sz w:val="22"/>
                <w:szCs w:val="22"/>
              </w:rPr>
              <w:t>3%</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r w:rsidRPr="00EC0611">
              <w:rPr>
                <w:rFonts w:ascii="仿宋_GB2312" w:eastAsia="仿宋_GB2312" w:hAnsi="宋体" w:cs="宋体" w:hint="eastAsia"/>
                <w:color w:val="000000"/>
                <w:kern w:val="0"/>
                <w:sz w:val="22"/>
                <w:szCs w:val="22"/>
              </w:rPr>
              <w:t>本届</w:t>
            </w:r>
            <w:r>
              <w:rPr>
                <w:rFonts w:ascii="仿宋_GB2312" w:eastAsia="仿宋_GB2312" w:hAnsi="宋体" w:cs="宋体" w:hint="eastAsia"/>
                <w:color w:val="000000"/>
                <w:kern w:val="0"/>
                <w:sz w:val="22"/>
                <w:szCs w:val="22"/>
              </w:rPr>
              <w:t>美术节影响力较大，参展作品较预期</w:t>
            </w:r>
            <w:r>
              <w:rPr>
                <w:rFonts w:ascii="仿宋_GB2312" w:eastAsia="仿宋_GB2312" w:hAnsi="宋体" w:cs="宋体" w:hint="eastAsia"/>
                <w:color w:val="000000"/>
                <w:kern w:val="0"/>
                <w:sz w:val="22"/>
                <w:szCs w:val="22"/>
              </w:rPr>
              <w:lastRenderedPageBreak/>
              <w:t>增幅较大，导致展览服务费可节约成本</w:t>
            </w:r>
            <w:r w:rsidRPr="00EC0611">
              <w:rPr>
                <w:rFonts w:ascii="仿宋_GB2312" w:eastAsia="仿宋_GB2312" w:hAnsi="宋体" w:cs="宋体" w:hint="eastAsia"/>
                <w:color w:val="000000"/>
                <w:kern w:val="0"/>
                <w:sz w:val="22"/>
                <w:szCs w:val="22"/>
              </w:rPr>
              <w:t>较预期</w:t>
            </w:r>
            <w:r>
              <w:rPr>
                <w:rFonts w:ascii="仿宋_GB2312" w:eastAsia="仿宋_GB2312" w:hAnsi="宋体" w:cs="宋体" w:hint="eastAsia"/>
                <w:color w:val="000000"/>
                <w:kern w:val="0"/>
                <w:sz w:val="22"/>
                <w:szCs w:val="22"/>
              </w:rPr>
              <w:t>减少</w:t>
            </w:r>
            <w:r w:rsidRPr="00EC0611">
              <w:rPr>
                <w:rFonts w:ascii="仿宋_GB2312" w:eastAsia="仿宋_GB2312" w:hAnsi="宋体" w:cs="宋体" w:hint="eastAsia"/>
                <w:color w:val="000000"/>
                <w:kern w:val="0"/>
                <w:sz w:val="22"/>
                <w:szCs w:val="22"/>
              </w:rPr>
              <w:t>，但未超过预算。</w:t>
            </w: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雕塑运输、劳务费节约率</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10%</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AE3C64" w:rsidRDefault="00D31B98" w:rsidP="003056A9">
            <w:pPr>
              <w:widowControl/>
              <w:jc w:val="center"/>
              <w:rPr>
                <w:rFonts w:ascii="仿宋_GB2312" w:eastAsia="仿宋_GB2312" w:hAnsi="宋体" w:cs="宋体"/>
                <w:kern w:val="0"/>
                <w:sz w:val="22"/>
                <w:szCs w:val="22"/>
              </w:rPr>
            </w:pPr>
            <w:r w:rsidRPr="00AE3C64">
              <w:rPr>
                <w:rFonts w:ascii="仿宋_GB2312" w:eastAsia="仿宋_GB2312" w:hAnsi="宋体" w:cs="宋体" w:hint="eastAsia"/>
                <w:kern w:val="0"/>
                <w:sz w:val="22"/>
                <w:szCs w:val="22"/>
              </w:rPr>
              <w:t>14.63%</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4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开幕式彩排、办公用品、宣传展节约率</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5%</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AE3C64" w:rsidRDefault="00D31B98" w:rsidP="003056A9">
            <w:pPr>
              <w:widowControl/>
              <w:jc w:val="center"/>
              <w:rPr>
                <w:rFonts w:ascii="仿宋_GB2312" w:eastAsia="仿宋_GB2312" w:hAnsi="宋体" w:cs="宋体"/>
                <w:kern w:val="0"/>
                <w:sz w:val="22"/>
                <w:szCs w:val="22"/>
              </w:rPr>
            </w:pPr>
            <w:r w:rsidRPr="00AE3C64">
              <w:rPr>
                <w:rFonts w:ascii="仿宋_GB2312" w:eastAsia="仿宋_GB2312" w:hAnsi="宋体" w:cs="宋体" w:hint="eastAsia"/>
                <w:kern w:val="0"/>
                <w:sz w:val="22"/>
                <w:szCs w:val="22"/>
              </w:rPr>
              <w:t>5.7%</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55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效</w:t>
            </w:r>
            <w:r w:rsidRPr="0035533B">
              <w:rPr>
                <w:rFonts w:ascii="仿宋_GB2312" w:eastAsia="仿宋_GB2312" w:hAnsi="宋体" w:cs="宋体" w:hint="eastAsia"/>
                <w:kern w:val="0"/>
                <w:sz w:val="22"/>
                <w:szCs w:val="22"/>
              </w:rPr>
              <w:br/>
              <w:t>益</w:t>
            </w:r>
            <w:r w:rsidRPr="0035533B">
              <w:rPr>
                <w:rFonts w:ascii="仿宋_GB2312" w:eastAsia="仿宋_GB2312" w:hAnsi="宋体" w:cs="宋体" w:hint="eastAsia"/>
                <w:kern w:val="0"/>
                <w:sz w:val="22"/>
                <w:szCs w:val="22"/>
              </w:rPr>
              <w:br/>
              <w:t>指</w:t>
            </w:r>
            <w:r w:rsidRPr="0035533B">
              <w:rPr>
                <w:rFonts w:ascii="仿宋_GB2312" w:eastAsia="仿宋_GB2312" w:hAnsi="宋体" w:cs="宋体" w:hint="eastAsia"/>
                <w:kern w:val="0"/>
                <w:sz w:val="22"/>
                <w:szCs w:val="22"/>
              </w:rPr>
              <w:br/>
              <w:t>标</w:t>
            </w:r>
          </w:p>
        </w:tc>
        <w:tc>
          <w:tcPr>
            <w:tcW w:w="39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经济效益</w:t>
            </w:r>
            <w:r w:rsidRPr="0035533B">
              <w:rPr>
                <w:rFonts w:ascii="仿宋_GB2312" w:eastAsia="仿宋_GB2312" w:hAnsi="宋体" w:cs="宋体" w:hint="eastAsia"/>
                <w:kern w:val="0"/>
                <w:sz w:val="22"/>
                <w:szCs w:val="22"/>
              </w:rPr>
              <w:br/>
              <w:t>指标</w:t>
            </w: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与艺术拍卖机构合作，举办艺术品拍卖展览</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100%</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100%</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55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社会效益</w:t>
            </w:r>
            <w:r w:rsidRPr="0035533B">
              <w:rPr>
                <w:rFonts w:ascii="仿宋_GB2312" w:eastAsia="仿宋_GB2312" w:hAnsi="宋体" w:cs="宋体" w:hint="eastAsia"/>
                <w:kern w:val="0"/>
                <w:sz w:val="22"/>
                <w:szCs w:val="22"/>
              </w:rPr>
              <w:br/>
              <w:t>指标</w:t>
            </w: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对美术馆和美术机构的宣传率</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97%</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97%</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55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高校学生、社会人群、 拍卖公司交流</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98%</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98%</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55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提高大众艺术欣赏水平、丰富精神文化生活</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98%</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98%</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76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全力营造湖北美术学术氛围，使湖北美术的创造力、创新力形成可持续发展的态势</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97%</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97%</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660"/>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生态效益</w:t>
            </w:r>
            <w:r w:rsidRPr="0035533B">
              <w:rPr>
                <w:rFonts w:ascii="仿宋_GB2312" w:eastAsia="仿宋_GB2312" w:hAnsi="宋体" w:cs="宋体" w:hint="eastAsia"/>
                <w:kern w:val="0"/>
                <w:sz w:val="22"/>
                <w:szCs w:val="22"/>
              </w:rPr>
              <w:br/>
              <w:t>指标</w:t>
            </w: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各项活动应注重绿色环保，应合理使用办公用品，保护环境</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100%</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100%</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58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可持续影响指标</w:t>
            </w: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推动湖北工艺美术的发展、培养青年艺术家</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10人</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10人</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58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武汉美术馆形象的宣传</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98%</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98%</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585"/>
        </w:trPr>
        <w:tc>
          <w:tcPr>
            <w:tcW w:w="445"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color w:val="000000"/>
                <w:kern w:val="0"/>
                <w:sz w:val="22"/>
                <w:szCs w:val="22"/>
              </w:rPr>
            </w:pPr>
          </w:p>
        </w:tc>
        <w:tc>
          <w:tcPr>
            <w:tcW w:w="257"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391"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D31B98" w:rsidRPr="0035533B" w:rsidRDefault="00D31B98" w:rsidP="003056A9">
            <w:pPr>
              <w:widowControl/>
              <w:jc w:val="left"/>
              <w:rPr>
                <w:rFonts w:ascii="仿宋_GB2312" w:eastAsia="仿宋_GB2312" w:hAnsi="宋体" w:cs="宋体"/>
                <w:kern w:val="0"/>
                <w:sz w:val="22"/>
                <w:szCs w:val="22"/>
              </w:rPr>
            </w:pPr>
          </w:p>
        </w:tc>
        <w:tc>
          <w:tcPr>
            <w:tcW w:w="1642"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出版《艺术地图》、《并行--第五届湖北美术节开幕展作品集》</w:t>
            </w:r>
          </w:p>
        </w:tc>
        <w:tc>
          <w:tcPr>
            <w:tcW w:w="704"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2本</w:t>
            </w:r>
          </w:p>
        </w:tc>
        <w:tc>
          <w:tcPr>
            <w:tcW w:w="7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kern w:val="0"/>
                <w:sz w:val="22"/>
                <w:szCs w:val="22"/>
              </w:rPr>
            </w:pPr>
            <w:r w:rsidRPr="0035533B">
              <w:rPr>
                <w:rFonts w:ascii="仿宋_GB2312" w:eastAsia="仿宋_GB2312" w:hAnsi="宋体" w:cs="宋体" w:hint="eastAsia"/>
                <w:kern w:val="0"/>
                <w:sz w:val="22"/>
                <w:szCs w:val="22"/>
              </w:rPr>
              <w:t>2本</w:t>
            </w:r>
          </w:p>
        </w:tc>
        <w:tc>
          <w:tcPr>
            <w:tcW w:w="788" w:type="pct"/>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 xml:space="preserve">　</w:t>
            </w:r>
          </w:p>
        </w:tc>
      </w:tr>
      <w:tr w:rsidR="00D31B98" w:rsidRPr="0035533B" w:rsidTr="003056A9">
        <w:trPr>
          <w:trHeight w:val="319"/>
        </w:trPr>
        <w:tc>
          <w:tcPr>
            <w:tcW w:w="445"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说明</w:t>
            </w:r>
          </w:p>
        </w:tc>
        <w:tc>
          <w:tcPr>
            <w:tcW w:w="4555" w:type="pct"/>
            <w:gridSpan w:val="9"/>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31B98" w:rsidRPr="0035533B" w:rsidRDefault="00D31B98" w:rsidP="003056A9">
            <w:pPr>
              <w:widowControl/>
              <w:jc w:val="center"/>
              <w:rPr>
                <w:rFonts w:ascii="仿宋_GB2312" w:eastAsia="仿宋_GB2312" w:hAnsi="宋体" w:cs="宋体"/>
                <w:color w:val="000000"/>
                <w:kern w:val="0"/>
                <w:sz w:val="22"/>
                <w:szCs w:val="22"/>
              </w:rPr>
            </w:pPr>
            <w:r w:rsidRPr="0035533B">
              <w:rPr>
                <w:rFonts w:ascii="仿宋_GB2312" w:eastAsia="仿宋_GB2312" w:hAnsi="宋体" w:cs="宋体" w:hint="eastAsia"/>
                <w:color w:val="000000"/>
                <w:kern w:val="0"/>
                <w:sz w:val="22"/>
                <w:szCs w:val="22"/>
              </w:rPr>
              <w:t>无</w:t>
            </w:r>
          </w:p>
        </w:tc>
      </w:tr>
    </w:tbl>
    <w:p w:rsidR="00D31B98" w:rsidRDefault="00D31B98" w:rsidP="00D31B98">
      <w:pPr>
        <w:rPr>
          <w:rFonts w:ascii="Times New Roman" w:hAnsi="Times New Roman" w:cs="Times New Roman"/>
        </w:rPr>
      </w:pPr>
    </w:p>
    <w:p w:rsidR="00D31B98" w:rsidRDefault="00D31B98">
      <w:pPr>
        <w:widowControl/>
        <w:jc w:val="left"/>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br w:type="page"/>
      </w:r>
    </w:p>
    <w:p w:rsidR="008052A5" w:rsidRDefault="008052A5" w:rsidP="008052A5">
      <w:pPr>
        <w:ind w:firstLineChars="200" w:firstLine="528"/>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lastRenderedPageBreak/>
        <w:t>附件：湖北省文学艺术界联合会</w:t>
      </w:r>
      <w:r w:rsidRPr="00285878">
        <w:rPr>
          <w:rFonts w:ascii="Times New Roman" w:eastAsia="仿宋_GB2312" w:hAnsi="Times New Roman" w:cs="Times New Roman" w:hint="eastAsia"/>
          <w:b/>
          <w:bCs/>
          <w:sz w:val="28"/>
          <w:szCs w:val="28"/>
        </w:rPr>
        <w:t>文艺人才培养专项资金</w:t>
      </w:r>
      <w:r>
        <w:rPr>
          <w:rFonts w:ascii="Times New Roman" w:eastAsia="仿宋_GB2312" w:hAnsi="Times New Roman" w:cs="Times New Roman"/>
          <w:b/>
          <w:bCs/>
          <w:sz w:val="28"/>
          <w:szCs w:val="28"/>
        </w:rPr>
        <w:t>绩效目标自评表</w:t>
      </w:r>
    </w:p>
    <w:tbl>
      <w:tblPr>
        <w:tblW w:w="9145" w:type="dxa"/>
        <w:jc w:val="center"/>
        <w:tblLook w:val="04A0" w:firstRow="1" w:lastRow="0" w:firstColumn="1" w:lastColumn="0" w:noHBand="0" w:noVBand="1"/>
      </w:tblPr>
      <w:tblGrid>
        <w:gridCol w:w="715"/>
        <w:gridCol w:w="700"/>
        <w:gridCol w:w="183"/>
        <w:gridCol w:w="1205"/>
        <w:gridCol w:w="692"/>
        <w:gridCol w:w="1810"/>
        <w:gridCol w:w="1656"/>
        <w:gridCol w:w="291"/>
        <w:gridCol w:w="985"/>
        <w:gridCol w:w="908"/>
      </w:tblGrid>
      <w:tr w:rsidR="008052A5" w:rsidRPr="00FF45BE" w:rsidTr="003056A9">
        <w:trPr>
          <w:trHeight w:val="300"/>
          <w:jc w:val="center"/>
        </w:trPr>
        <w:tc>
          <w:tcPr>
            <w:tcW w:w="9145" w:type="dxa"/>
            <w:gridSpan w:val="10"/>
            <w:tcBorders>
              <w:top w:val="nil"/>
              <w:left w:val="nil"/>
              <w:bottom w:val="nil"/>
              <w:right w:val="nil"/>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w:t>
            </w:r>
            <w:r w:rsidRPr="00FF45BE">
              <w:rPr>
                <w:rFonts w:ascii="仿宋_GB2312" w:eastAsia="仿宋_GB2312" w:hAnsi="Times New Roman" w:cs="Times New Roman" w:hint="eastAsia"/>
                <w:color w:val="000000"/>
                <w:kern w:val="0"/>
                <w:szCs w:val="21"/>
              </w:rPr>
              <w:t>2017</w:t>
            </w:r>
            <w:r w:rsidRPr="00FF45BE">
              <w:rPr>
                <w:rFonts w:ascii="仿宋_GB2312" w:eastAsia="仿宋_GB2312" w:hAnsi="宋体" w:cs="宋体" w:hint="eastAsia"/>
                <w:color w:val="000000"/>
                <w:kern w:val="0"/>
                <w:szCs w:val="21"/>
              </w:rPr>
              <w:t>年度）</w:t>
            </w:r>
          </w:p>
        </w:tc>
      </w:tr>
      <w:tr w:rsidR="008052A5" w:rsidRPr="00FF45BE" w:rsidTr="003056A9">
        <w:trPr>
          <w:trHeight w:val="532"/>
          <w:jc w:val="center"/>
        </w:trPr>
        <w:tc>
          <w:tcPr>
            <w:tcW w:w="159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专项（项目）名称</w:t>
            </w:r>
          </w:p>
        </w:tc>
        <w:tc>
          <w:tcPr>
            <w:tcW w:w="7547" w:type="dxa"/>
            <w:gridSpan w:val="7"/>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湖北省文艺人才培养专项资金</w:t>
            </w:r>
          </w:p>
        </w:tc>
      </w:tr>
      <w:tr w:rsidR="008052A5" w:rsidRPr="00FF45BE" w:rsidTr="003056A9">
        <w:trPr>
          <w:trHeight w:val="480"/>
          <w:jc w:val="center"/>
        </w:trPr>
        <w:tc>
          <w:tcPr>
            <w:tcW w:w="159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主管部门</w:t>
            </w:r>
          </w:p>
        </w:tc>
        <w:tc>
          <w:tcPr>
            <w:tcW w:w="3707"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湖北省文学艺术界联合会</w:t>
            </w:r>
          </w:p>
        </w:tc>
        <w:tc>
          <w:tcPr>
            <w:tcW w:w="194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实施单位</w:t>
            </w:r>
          </w:p>
        </w:tc>
        <w:tc>
          <w:tcPr>
            <w:tcW w:w="189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湖北省文联文学院</w:t>
            </w:r>
          </w:p>
        </w:tc>
      </w:tr>
      <w:tr w:rsidR="008052A5" w:rsidRPr="00FF45BE" w:rsidTr="003056A9">
        <w:trPr>
          <w:trHeight w:val="495"/>
          <w:jc w:val="center"/>
        </w:trPr>
        <w:tc>
          <w:tcPr>
            <w:tcW w:w="1598"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项目资金（万元）</w:t>
            </w:r>
          </w:p>
        </w:tc>
        <w:tc>
          <w:tcPr>
            <w:tcW w:w="189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 xml:space="preserve">　</w:t>
            </w:r>
          </w:p>
        </w:tc>
        <w:tc>
          <w:tcPr>
            <w:tcW w:w="18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全年预算数（</w:t>
            </w:r>
            <w:r w:rsidRPr="00FF45BE">
              <w:rPr>
                <w:rFonts w:ascii="仿宋_GB2312" w:eastAsia="仿宋_GB2312" w:hAnsi="Times New Roman" w:cs="Times New Roman" w:hint="eastAsia"/>
                <w:color w:val="000000"/>
                <w:kern w:val="0"/>
                <w:szCs w:val="21"/>
              </w:rPr>
              <w:t>A</w:t>
            </w:r>
            <w:r w:rsidRPr="00FF45BE">
              <w:rPr>
                <w:rFonts w:ascii="仿宋_GB2312" w:eastAsia="仿宋_GB2312" w:hAnsi="宋体" w:cs="宋体" w:hint="eastAsia"/>
                <w:color w:val="000000"/>
                <w:kern w:val="0"/>
                <w:szCs w:val="21"/>
              </w:rPr>
              <w:t>）</w:t>
            </w:r>
          </w:p>
        </w:tc>
        <w:tc>
          <w:tcPr>
            <w:tcW w:w="194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全年执行数（</w:t>
            </w:r>
            <w:r w:rsidRPr="00FF45BE">
              <w:rPr>
                <w:rFonts w:ascii="仿宋_GB2312" w:eastAsia="仿宋_GB2312" w:hAnsi="Times New Roman" w:cs="Times New Roman" w:hint="eastAsia"/>
                <w:color w:val="000000"/>
                <w:kern w:val="0"/>
                <w:szCs w:val="21"/>
              </w:rPr>
              <w:t>B</w:t>
            </w:r>
            <w:r w:rsidRPr="00FF45BE">
              <w:rPr>
                <w:rFonts w:ascii="仿宋_GB2312" w:eastAsia="仿宋_GB2312" w:hAnsi="宋体" w:cs="宋体" w:hint="eastAsia"/>
                <w:color w:val="000000"/>
                <w:kern w:val="0"/>
                <w:szCs w:val="21"/>
              </w:rPr>
              <w:t>）</w:t>
            </w:r>
          </w:p>
        </w:tc>
        <w:tc>
          <w:tcPr>
            <w:tcW w:w="189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执行率（</w:t>
            </w:r>
            <w:r w:rsidRPr="00FF45BE">
              <w:rPr>
                <w:rFonts w:ascii="仿宋_GB2312" w:eastAsia="仿宋_GB2312" w:hAnsi="Times New Roman" w:cs="Times New Roman" w:hint="eastAsia"/>
                <w:color w:val="000000"/>
                <w:kern w:val="0"/>
                <w:szCs w:val="21"/>
              </w:rPr>
              <w:t>B/A)</w:t>
            </w:r>
          </w:p>
        </w:tc>
      </w:tr>
      <w:tr w:rsidR="008052A5" w:rsidRPr="00FF45BE" w:rsidTr="003056A9">
        <w:trPr>
          <w:trHeight w:val="285"/>
          <w:jc w:val="center"/>
        </w:trPr>
        <w:tc>
          <w:tcPr>
            <w:tcW w:w="1598"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p>
        </w:tc>
        <w:tc>
          <w:tcPr>
            <w:tcW w:w="189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年度资金总额：</w:t>
            </w:r>
          </w:p>
        </w:tc>
        <w:tc>
          <w:tcPr>
            <w:tcW w:w="18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350</w:t>
            </w:r>
          </w:p>
        </w:tc>
        <w:tc>
          <w:tcPr>
            <w:tcW w:w="194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177.31</w:t>
            </w:r>
          </w:p>
        </w:tc>
        <w:tc>
          <w:tcPr>
            <w:tcW w:w="189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50.66%</w:t>
            </w:r>
          </w:p>
        </w:tc>
      </w:tr>
      <w:tr w:rsidR="008052A5" w:rsidRPr="00FF45BE" w:rsidTr="003056A9">
        <w:trPr>
          <w:trHeight w:val="285"/>
          <w:jc w:val="center"/>
        </w:trPr>
        <w:tc>
          <w:tcPr>
            <w:tcW w:w="1598"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p>
        </w:tc>
        <w:tc>
          <w:tcPr>
            <w:tcW w:w="189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r w:rsidRPr="00FF45BE">
              <w:rPr>
                <w:rFonts w:ascii="仿宋_GB2312" w:eastAsia="仿宋_GB2312" w:hAnsi="宋体" w:cs="Times New Roman" w:hint="eastAsia"/>
                <w:color w:val="000000"/>
                <w:kern w:val="0"/>
                <w:szCs w:val="21"/>
              </w:rPr>
              <w:t>其中：中央补助</w:t>
            </w:r>
          </w:p>
        </w:tc>
        <w:tc>
          <w:tcPr>
            <w:tcW w:w="18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 xml:space="preserve">　</w:t>
            </w:r>
          </w:p>
        </w:tc>
        <w:tc>
          <w:tcPr>
            <w:tcW w:w="194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 xml:space="preserve">　</w:t>
            </w:r>
          </w:p>
        </w:tc>
        <w:tc>
          <w:tcPr>
            <w:tcW w:w="189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 xml:space="preserve">　</w:t>
            </w:r>
          </w:p>
        </w:tc>
      </w:tr>
      <w:tr w:rsidR="008052A5" w:rsidRPr="00FF45BE" w:rsidTr="003056A9">
        <w:trPr>
          <w:trHeight w:val="495"/>
          <w:jc w:val="center"/>
        </w:trPr>
        <w:tc>
          <w:tcPr>
            <w:tcW w:w="1598"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p>
        </w:tc>
        <w:tc>
          <w:tcPr>
            <w:tcW w:w="189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r w:rsidRPr="00FF45BE">
              <w:rPr>
                <w:rFonts w:ascii="仿宋_GB2312" w:eastAsia="仿宋_GB2312" w:hAnsi="宋体" w:cs="Times New Roman" w:hint="eastAsia"/>
                <w:color w:val="000000"/>
                <w:kern w:val="0"/>
                <w:szCs w:val="21"/>
              </w:rPr>
              <w:t>省级资金</w:t>
            </w:r>
          </w:p>
        </w:tc>
        <w:tc>
          <w:tcPr>
            <w:tcW w:w="18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350</w:t>
            </w:r>
          </w:p>
        </w:tc>
        <w:tc>
          <w:tcPr>
            <w:tcW w:w="194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177.31</w:t>
            </w:r>
          </w:p>
        </w:tc>
        <w:tc>
          <w:tcPr>
            <w:tcW w:w="189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50.66%</w:t>
            </w:r>
          </w:p>
        </w:tc>
      </w:tr>
      <w:tr w:rsidR="008052A5" w:rsidRPr="00FF45BE" w:rsidTr="003056A9">
        <w:trPr>
          <w:trHeight w:val="285"/>
          <w:jc w:val="center"/>
        </w:trPr>
        <w:tc>
          <w:tcPr>
            <w:tcW w:w="1598"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p>
        </w:tc>
        <w:tc>
          <w:tcPr>
            <w:tcW w:w="1897" w:type="dxa"/>
            <w:gridSpan w:val="2"/>
            <w:tcBorders>
              <w:top w:val="single" w:sz="4" w:space="0" w:color="auto"/>
              <w:left w:val="nil"/>
              <w:bottom w:val="nil"/>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r w:rsidRPr="00FF45BE">
              <w:rPr>
                <w:rFonts w:ascii="仿宋_GB2312" w:eastAsia="仿宋_GB2312" w:hAnsi="宋体" w:cs="Times New Roman" w:hint="eastAsia"/>
                <w:color w:val="000000"/>
                <w:kern w:val="0"/>
                <w:szCs w:val="21"/>
              </w:rPr>
              <w:t>其他资金</w:t>
            </w:r>
          </w:p>
        </w:tc>
        <w:tc>
          <w:tcPr>
            <w:tcW w:w="181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c>
          <w:tcPr>
            <w:tcW w:w="1947"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c>
          <w:tcPr>
            <w:tcW w:w="1893"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8052A5" w:rsidRPr="00FF45BE" w:rsidTr="003056A9">
        <w:trPr>
          <w:trHeight w:val="285"/>
          <w:jc w:val="center"/>
        </w:trPr>
        <w:tc>
          <w:tcPr>
            <w:tcW w:w="1598"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p>
        </w:tc>
        <w:tc>
          <w:tcPr>
            <w:tcW w:w="189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r w:rsidRPr="00FF45BE">
              <w:rPr>
                <w:rFonts w:ascii="仿宋_GB2312" w:eastAsia="仿宋_GB2312" w:hAnsi="宋体" w:cs="Times New Roman" w:hint="eastAsia"/>
                <w:color w:val="000000"/>
                <w:kern w:val="0"/>
                <w:szCs w:val="21"/>
              </w:rPr>
              <w:t>（包括结转结余）</w:t>
            </w:r>
          </w:p>
        </w:tc>
        <w:tc>
          <w:tcPr>
            <w:tcW w:w="181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Times New Roman" w:cs="Times New Roman"/>
                <w:color w:val="000000"/>
                <w:kern w:val="0"/>
                <w:szCs w:val="21"/>
              </w:rPr>
            </w:pPr>
          </w:p>
        </w:tc>
        <w:tc>
          <w:tcPr>
            <w:tcW w:w="1947"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Times New Roman" w:cs="Times New Roman"/>
                <w:color w:val="000000"/>
                <w:kern w:val="0"/>
                <w:szCs w:val="21"/>
              </w:rPr>
            </w:pPr>
          </w:p>
        </w:tc>
        <w:tc>
          <w:tcPr>
            <w:tcW w:w="1893"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Times New Roman" w:cs="Times New Roman"/>
                <w:color w:val="000000"/>
                <w:kern w:val="0"/>
                <w:szCs w:val="21"/>
              </w:rPr>
            </w:pPr>
          </w:p>
        </w:tc>
      </w:tr>
      <w:tr w:rsidR="008052A5" w:rsidRPr="00FF45BE" w:rsidTr="003056A9">
        <w:trPr>
          <w:trHeight w:val="285"/>
          <w:jc w:val="center"/>
        </w:trPr>
        <w:tc>
          <w:tcPr>
            <w:tcW w:w="715"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年度总体目标</w:t>
            </w:r>
          </w:p>
        </w:tc>
        <w:tc>
          <w:tcPr>
            <w:tcW w:w="4590"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年初设定目标</w:t>
            </w:r>
          </w:p>
        </w:tc>
        <w:tc>
          <w:tcPr>
            <w:tcW w:w="3840"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全年实际完成情况</w:t>
            </w:r>
          </w:p>
        </w:tc>
      </w:tr>
      <w:tr w:rsidR="008052A5" w:rsidRPr="00FF45BE" w:rsidTr="003056A9">
        <w:trPr>
          <w:trHeight w:val="805"/>
          <w:jc w:val="center"/>
        </w:trPr>
        <w:tc>
          <w:tcPr>
            <w:tcW w:w="71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p>
        </w:tc>
        <w:tc>
          <w:tcPr>
            <w:tcW w:w="4590"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制定科学合理的培训计划，保质保量完成全年文艺人才培养计划。</w:t>
            </w:r>
          </w:p>
        </w:tc>
        <w:tc>
          <w:tcPr>
            <w:tcW w:w="3840"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制定科学合理的培训计划，保质保量完成全年文艺人才培养计划。</w:t>
            </w:r>
          </w:p>
        </w:tc>
      </w:tr>
      <w:tr w:rsidR="008052A5" w:rsidRPr="00FF45BE" w:rsidTr="003056A9">
        <w:trPr>
          <w:trHeight w:val="285"/>
          <w:jc w:val="center"/>
        </w:trPr>
        <w:tc>
          <w:tcPr>
            <w:tcW w:w="715"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绩效指标</w:t>
            </w:r>
          </w:p>
        </w:tc>
        <w:tc>
          <w:tcPr>
            <w:tcW w:w="7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一级指标</w:t>
            </w:r>
          </w:p>
        </w:tc>
        <w:tc>
          <w:tcPr>
            <w:tcW w:w="138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二级指标</w:t>
            </w:r>
          </w:p>
        </w:tc>
        <w:tc>
          <w:tcPr>
            <w:tcW w:w="250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三级指标</w:t>
            </w:r>
          </w:p>
        </w:tc>
        <w:tc>
          <w:tcPr>
            <w:tcW w:w="165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年度指标值</w:t>
            </w:r>
          </w:p>
        </w:tc>
        <w:tc>
          <w:tcPr>
            <w:tcW w:w="1276"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全年完成值</w:t>
            </w:r>
          </w:p>
        </w:tc>
        <w:tc>
          <w:tcPr>
            <w:tcW w:w="90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未完成原因和改进措施</w:t>
            </w:r>
          </w:p>
        </w:tc>
      </w:tr>
      <w:tr w:rsidR="008052A5" w:rsidRPr="00FF45BE" w:rsidTr="003056A9">
        <w:trPr>
          <w:trHeight w:val="285"/>
          <w:jc w:val="center"/>
        </w:trPr>
        <w:tc>
          <w:tcPr>
            <w:tcW w:w="71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p>
        </w:tc>
        <w:tc>
          <w:tcPr>
            <w:tcW w:w="70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产出指标</w:t>
            </w:r>
          </w:p>
        </w:tc>
        <w:tc>
          <w:tcPr>
            <w:tcW w:w="1388"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数量指标</w:t>
            </w:r>
          </w:p>
        </w:tc>
        <w:tc>
          <w:tcPr>
            <w:tcW w:w="2502"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培训班数量（个）</w:t>
            </w:r>
          </w:p>
        </w:tc>
        <w:tc>
          <w:tcPr>
            <w:tcW w:w="165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14</w:t>
            </w:r>
          </w:p>
        </w:tc>
        <w:tc>
          <w:tcPr>
            <w:tcW w:w="1276"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14</w:t>
            </w:r>
          </w:p>
        </w:tc>
        <w:tc>
          <w:tcPr>
            <w:tcW w:w="90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8052A5" w:rsidRPr="00FF45BE" w:rsidTr="003056A9">
        <w:trPr>
          <w:trHeight w:val="285"/>
          <w:jc w:val="center"/>
        </w:trPr>
        <w:tc>
          <w:tcPr>
            <w:tcW w:w="71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p>
        </w:tc>
        <w:tc>
          <w:tcPr>
            <w:tcW w:w="70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kern w:val="0"/>
                <w:szCs w:val="21"/>
              </w:rPr>
            </w:pPr>
          </w:p>
        </w:tc>
        <w:tc>
          <w:tcPr>
            <w:tcW w:w="1388" w:type="dxa"/>
            <w:gridSpan w:val="2"/>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kern w:val="0"/>
                <w:szCs w:val="21"/>
              </w:rPr>
            </w:pPr>
          </w:p>
        </w:tc>
        <w:tc>
          <w:tcPr>
            <w:tcW w:w="2502"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文艺小分队数量（个）</w:t>
            </w:r>
          </w:p>
        </w:tc>
        <w:tc>
          <w:tcPr>
            <w:tcW w:w="165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5</w:t>
            </w:r>
          </w:p>
        </w:tc>
        <w:tc>
          <w:tcPr>
            <w:tcW w:w="1276"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5</w:t>
            </w:r>
          </w:p>
        </w:tc>
        <w:tc>
          <w:tcPr>
            <w:tcW w:w="90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8052A5" w:rsidRPr="00FF45BE" w:rsidTr="003056A9">
        <w:trPr>
          <w:trHeight w:val="285"/>
          <w:jc w:val="center"/>
        </w:trPr>
        <w:tc>
          <w:tcPr>
            <w:tcW w:w="71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p>
        </w:tc>
        <w:tc>
          <w:tcPr>
            <w:tcW w:w="70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kern w:val="0"/>
                <w:szCs w:val="21"/>
              </w:rPr>
            </w:pPr>
          </w:p>
        </w:tc>
        <w:tc>
          <w:tcPr>
            <w:tcW w:w="1388" w:type="dxa"/>
            <w:gridSpan w:val="2"/>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kern w:val="0"/>
                <w:szCs w:val="21"/>
              </w:rPr>
            </w:pPr>
          </w:p>
        </w:tc>
        <w:tc>
          <w:tcPr>
            <w:tcW w:w="2502"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培训人才数量（人）</w:t>
            </w:r>
          </w:p>
        </w:tc>
        <w:tc>
          <w:tcPr>
            <w:tcW w:w="165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1200</w:t>
            </w:r>
          </w:p>
        </w:tc>
        <w:tc>
          <w:tcPr>
            <w:tcW w:w="1276"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1659</w:t>
            </w:r>
          </w:p>
        </w:tc>
        <w:tc>
          <w:tcPr>
            <w:tcW w:w="90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8052A5" w:rsidRPr="00FF45BE" w:rsidTr="003056A9">
        <w:trPr>
          <w:trHeight w:val="960"/>
          <w:jc w:val="center"/>
        </w:trPr>
        <w:tc>
          <w:tcPr>
            <w:tcW w:w="71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p>
        </w:tc>
        <w:tc>
          <w:tcPr>
            <w:tcW w:w="70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kern w:val="0"/>
                <w:szCs w:val="21"/>
              </w:rPr>
            </w:pPr>
          </w:p>
        </w:tc>
        <w:tc>
          <w:tcPr>
            <w:tcW w:w="1388" w:type="dxa"/>
            <w:gridSpan w:val="2"/>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质量指标</w:t>
            </w:r>
          </w:p>
        </w:tc>
        <w:tc>
          <w:tcPr>
            <w:tcW w:w="2502"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参训人员的专业水平平均达到省级会员的水平</w:t>
            </w:r>
          </w:p>
        </w:tc>
        <w:tc>
          <w:tcPr>
            <w:tcW w:w="165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900人</w:t>
            </w:r>
          </w:p>
        </w:tc>
        <w:tc>
          <w:tcPr>
            <w:tcW w:w="1276"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900人</w:t>
            </w:r>
          </w:p>
        </w:tc>
        <w:tc>
          <w:tcPr>
            <w:tcW w:w="90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8052A5" w:rsidRPr="00FF45BE" w:rsidTr="003056A9">
        <w:trPr>
          <w:trHeight w:val="593"/>
          <w:jc w:val="center"/>
        </w:trPr>
        <w:tc>
          <w:tcPr>
            <w:tcW w:w="71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p>
        </w:tc>
        <w:tc>
          <w:tcPr>
            <w:tcW w:w="70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kern w:val="0"/>
                <w:szCs w:val="21"/>
              </w:rPr>
            </w:pPr>
          </w:p>
        </w:tc>
        <w:tc>
          <w:tcPr>
            <w:tcW w:w="1388"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时效指标</w:t>
            </w:r>
          </w:p>
        </w:tc>
        <w:tc>
          <w:tcPr>
            <w:tcW w:w="2502"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项目时效</w:t>
            </w:r>
          </w:p>
        </w:tc>
        <w:tc>
          <w:tcPr>
            <w:tcW w:w="165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一年内完成。</w:t>
            </w:r>
          </w:p>
        </w:tc>
        <w:tc>
          <w:tcPr>
            <w:tcW w:w="1276"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一年</w:t>
            </w:r>
          </w:p>
        </w:tc>
        <w:tc>
          <w:tcPr>
            <w:tcW w:w="90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8052A5" w:rsidRPr="00FF45BE" w:rsidTr="003056A9">
        <w:trPr>
          <w:trHeight w:val="842"/>
          <w:jc w:val="center"/>
        </w:trPr>
        <w:tc>
          <w:tcPr>
            <w:tcW w:w="71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8052A5" w:rsidRPr="00FF45BE" w:rsidRDefault="008052A5" w:rsidP="003056A9">
            <w:pPr>
              <w:widowControl/>
              <w:adjustRightInd w:val="0"/>
              <w:snapToGrid w:val="0"/>
              <w:spacing w:line="0" w:lineRule="atLeast"/>
              <w:jc w:val="left"/>
              <w:rPr>
                <w:rFonts w:ascii="仿宋_GB2312" w:eastAsia="仿宋_GB2312" w:hAnsi="宋体" w:cs="宋体"/>
                <w:color w:val="000000"/>
                <w:kern w:val="0"/>
                <w:szCs w:val="21"/>
              </w:rPr>
            </w:pPr>
          </w:p>
        </w:tc>
        <w:tc>
          <w:tcPr>
            <w:tcW w:w="700" w:type="dxa"/>
            <w:tcBorders>
              <w:top w:val="nil"/>
              <w:left w:val="single" w:sz="4" w:space="0" w:color="auto"/>
              <w:bottom w:val="nil"/>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效益指标</w:t>
            </w:r>
          </w:p>
        </w:tc>
        <w:tc>
          <w:tcPr>
            <w:tcW w:w="1388" w:type="dxa"/>
            <w:gridSpan w:val="2"/>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可持续影响指标</w:t>
            </w:r>
          </w:p>
        </w:tc>
        <w:tc>
          <w:tcPr>
            <w:tcW w:w="2502"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营造良好文化氛围</w:t>
            </w:r>
          </w:p>
        </w:tc>
        <w:tc>
          <w:tcPr>
            <w:tcW w:w="165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广泛</w:t>
            </w:r>
          </w:p>
        </w:tc>
        <w:tc>
          <w:tcPr>
            <w:tcW w:w="12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广泛</w:t>
            </w:r>
          </w:p>
        </w:tc>
        <w:tc>
          <w:tcPr>
            <w:tcW w:w="90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8052A5" w:rsidRPr="00FF45BE" w:rsidTr="003056A9">
        <w:trPr>
          <w:trHeight w:val="285"/>
          <w:jc w:val="center"/>
        </w:trPr>
        <w:tc>
          <w:tcPr>
            <w:tcW w:w="71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说明</w:t>
            </w:r>
          </w:p>
        </w:tc>
        <w:tc>
          <w:tcPr>
            <w:tcW w:w="8430" w:type="dxa"/>
            <w:gridSpan w:val="9"/>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052A5" w:rsidRPr="00FF45BE" w:rsidRDefault="008052A5" w:rsidP="003056A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无</w:t>
            </w:r>
          </w:p>
        </w:tc>
      </w:tr>
    </w:tbl>
    <w:p w:rsidR="008052A5" w:rsidRDefault="008052A5" w:rsidP="008052A5">
      <w:pPr>
        <w:rPr>
          <w:rFonts w:ascii="Times New Roman" w:hAnsi="Times New Roman" w:cs="Times New Roman"/>
        </w:rPr>
      </w:pPr>
    </w:p>
    <w:p w:rsidR="00B862D6" w:rsidRDefault="00B862D6">
      <w:pPr>
        <w:widowControl/>
        <w:jc w:val="left"/>
      </w:pPr>
      <w:r>
        <w:br w:type="page"/>
      </w:r>
    </w:p>
    <w:p w:rsidR="003056A9" w:rsidRDefault="003056A9" w:rsidP="003056A9">
      <w:pPr>
        <w:ind w:firstLineChars="200" w:firstLine="528"/>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lastRenderedPageBreak/>
        <w:t>附件：湖北省文学艺术界联合会签约制文学艺术创作扶持经费专项绩效目标自评表</w:t>
      </w:r>
    </w:p>
    <w:tbl>
      <w:tblPr>
        <w:tblW w:w="9145" w:type="dxa"/>
        <w:tblInd w:w="93" w:type="dxa"/>
        <w:tblLook w:val="04A0" w:firstRow="1" w:lastRow="0" w:firstColumn="1" w:lastColumn="0" w:noHBand="0" w:noVBand="1"/>
      </w:tblPr>
      <w:tblGrid>
        <w:gridCol w:w="715"/>
        <w:gridCol w:w="700"/>
        <w:gridCol w:w="138"/>
        <w:gridCol w:w="1250"/>
        <w:gridCol w:w="692"/>
        <w:gridCol w:w="1810"/>
        <w:gridCol w:w="1656"/>
        <w:gridCol w:w="291"/>
        <w:gridCol w:w="985"/>
        <w:gridCol w:w="908"/>
      </w:tblGrid>
      <w:tr w:rsidR="003056A9" w:rsidRPr="00EA2BBA" w:rsidTr="003056A9">
        <w:trPr>
          <w:trHeight w:val="300"/>
        </w:trPr>
        <w:tc>
          <w:tcPr>
            <w:tcW w:w="9145" w:type="dxa"/>
            <w:gridSpan w:val="10"/>
            <w:tcBorders>
              <w:top w:val="nil"/>
              <w:left w:val="nil"/>
              <w:bottom w:val="nil"/>
              <w:right w:val="nil"/>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2"/>
                <w:szCs w:val="22"/>
              </w:rPr>
            </w:pPr>
            <w:r w:rsidRPr="00EA2BBA">
              <w:rPr>
                <w:rFonts w:ascii="仿宋_GB2312" w:eastAsia="仿宋_GB2312" w:hAnsi="宋体" w:cs="宋体" w:hint="eastAsia"/>
                <w:color w:val="000000"/>
                <w:kern w:val="0"/>
                <w:sz w:val="22"/>
                <w:szCs w:val="22"/>
              </w:rPr>
              <w:t>（</w:t>
            </w:r>
            <w:r w:rsidRPr="00EA2BBA">
              <w:rPr>
                <w:rFonts w:ascii="仿宋_GB2312" w:eastAsia="仿宋_GB2312" w:hAnsi="Times New Roman" w:cs="Times New Roman" w:hint="eastAsia"/>
                <w:color w:val="000000"/>
                <w:kern w:val="0"/>
                <w:sz w:val="22"/>
                <w:szCs w:val="22"/>
              </w:rPr>
              <w:t>2017</w:t>
            </w:r>
            <w:r w:rsidRPr="00EA2BBA">
              <w:rPr>
                <w:rFonts w:ascii="仿宋_GB2312" w:eastAsia="仿宋_GB2312" w:hAnsi="宋体" w:cs="宋体" w:hint="eastAsia"/>
                <w:color w:val="000000"/>
                <w:kern w:val="0"/>
                <w:sz w:val="22"/>
                <w:szCs w:val="22"/>
              </w:rPr>
              <w:t>年度）</w:t>
            </w:r>
          </w:p>
        </w:tc>
      </w:tr>
      <w:tr w:rsidR="003056A9" w:rsidRPr="00EA2BBA" w:rsidTr="003056A9">
        <w:trPr>
          <w:trHeight w:val="285"/>
        </w:trPr>
        <w:tc>
          <w:tcPr>
            <w:tcW w:w="15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专项（项目）名称</w:t>
            </w:r>
          </w:p>
        </w:tc>
        <w:tc>
          <w:tcPr>
            <w:tcW w:w="7592" w:type="dxa"/>
            <w:gridSpan w:val="7"/>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湖北省签约制文学艺术创作扶持经费</w:t>
            </w:r>
          </w:p>
        </w:tc>
      </w:tr>
      <w:tr w:rsidR="003056A9" w:rsidRPr="00EA2BBA" w:rsidTr="003056A9">
        <w:trPr>
          <w:trHeight w:val="480"/>
        </w:trPr>
        <w:tc>
          <w:tcPr>
            <w:tcW w:w="15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主管部门</w:t>
            </w:r>
          </w:p>
        </w:tc>
        <w:tc>
          <w:tcPr>
            <w:tcW w:w="3752" w:type="dxa"/>
            <w:gridSpan w:val="3"/>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湖北省文联</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实施单位</w:t>
            </w:r>
          </w:p>
        </w:tc>
        <w:tc>
          <w:tcPr>
            <w:tcW w:w="1893"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湖北省文联文学院</w:t>
            </w:r>
          </w:p>
        </w:tc>
      </w:tr>
      <w:tr w:rsidR="003056A9" w:rsidRPr="00EA2BBA" w:rsidTr="003056A9">
        <w:trPr>
          <w:trHeight w:val="495"/>
        </w:trPr>
        <w:tc>
          <w:tcPr>
            <w:tcW w:w="15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项目资金（万元）</w:t>
            </w:r>
          </w:p>
        </w:tc>
        <w:tc>
          <w:tcPr>
            <w:tcW w:w="1942"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 xml:space="preserve">　</w:t>
            </w:r>
          </w:p>
        </w:tc>
        <w:tc>
          <w:tcPr>
            <w:tcW w:w="1810" w:type="dxa"/>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全年预算数（</w:t>
            </w:r>
            <w:r w:rsidRPr="00EA2BBA">
              <w:rPr>
                <w:rFonts w:ascii="仿宋_GB2312" w:eastAsia="仿宋_GB2312" w:hAnsi="Times New Roman" w:cs="Times New Roman" w:hint="eastAsia"/>
                <w:color w:val="000000"/>
                <w:kern w:val="0"/>
                <w:sz w:val="20"/>
                <w:szCs w:val="20"/>
              </w:rPr>
              <w:t>A</w:t>
            </w:r>
            <w:r w:rsidRPr="00EA2BBA">
              <w:rPr>
                <w:rFonts w:ascii="仿宋_GB2312" w:eastAsia="仿宋_GB2312" w:hAnsi="宋体" w:cs="宋体" w:hint="eastAsia"/>
                <w:color w:val="000000"/>
                <w:kern w:val="0"/>
                <w:sz w:val="20"/>
                <w:szCs w:val="20"/>
              </w:rPr>
              <w:t>）</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全年执行数（</w:t>
            </w:r>
            <w:r w:rsidRPr="00EA2BBA">
              <w:rPr>
                <w:rFonts w:ascii="仿宋_GB2312" w:eastAsia="仿宋_GB2312" w:hAnsi="Times New Roman" w:cs="Times New Roman" w:hint="eastAsia"/>
                <w:color w:val="000000"/>
                <w:kern w:val="0"/>
                <w:sz w:val="20"/>
                <w:szCs w:val="20"/>
              </w:rPr>
              <w:t>B</w:t>
            </w:r>
            <w:r w:rsidRPr="00EA2BBA">
              <w:rPr>
                <w:rFonts w:ascii="仿宋_GB2312" w:eastAsia="仿宋_GB2312" w:hAnsi="宋体" w:cs="宋体" w:hint="eastAsia"/>
                <w:color w:val="000000"/>
                <w:kern w:val="0"/>
                <w:sz w:val="20"/>
                <w:szCs w:val="20"/>
              </w:rPr>
              <w:t>）</w:t>
            </w:r>
          </w:p>
        </w:tc>
        <w:tc>
          <w:tcPr>
            <w:tcW w:w="1893"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执行率（</w:t>
            </w:r>
            <w:r w:rsidRPr="00EA2BBA">
              <w:rPr>
                <w:rFonts w:ascii="仿宋_GB2312" w:eastAsia="仿宋_GB2312" w:hAnsi="Times New Roman" w:cs="Times New Roman" w:hint="eastAsia"/>
                <w:color w:val="000000"/>
                <w:kern w:val="0"/>
                <w:sz w:val="20"/>
                <w:szCs w:val="20"/>
              </w:rPr>
              <w:t>B/A)</w:t>
            </w:r>
          </w:p>
        </w:tc>
      </w:tr>
      <w:tr w:rsidR="003056A9" w:rsidRPr="00EA2BBA" w:rsidTr="003056A9">
        <w:trPr>
          <w:trHeight w:val="285"/>
        </w:trPr>
        <w:tc>
          <w:tcPr>
            <w:tcW w:w="1553" w:type="dxa"/>
            <w:gridSpan w:val="3"/>
            <w:vMerge/>
            <w:tcBorders>
              <w:top w:val="single" w:sz="4" w:space="0" w:color="auto"/>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p>
        </w:tc>
        <w:tc>
          <w:tcPr>
            <w:tcW w:w="1942"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年度资金总额：</w:t>
            </w:r>
          </w:p>
        </w:tc>
        <w:tc>
          <w:tcPr>
            <w:tcW w:w="1810" w:type="dxa"/>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380</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284.72</w:t>
            </w:r>
          </w:p>
        </w:tc>
        <w:tc>
          <w:tcPr>
            <w:tcW w:w="1893"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74.93%</w:t>
            </w:r>
          </w:p>
        </w:tc>
      </w:tr>
      <w:tr w:rsidR="003056A9" w:rsidRPr="00EA2BBA" w:rsidTr="003056A9">
        <w:trPr>
          <w:trHeight w:val="285"/>
        </w:trPr>
        <w:tc>
          <w:tcPr>
            <w:tcW w:w="1553" w:type="dxa"/>
            <w:gridSpan w:val="3"/>
            <w:vMerge/>
            <w:tcBorders>
              <w:top w:val="single" w:sz="4" w:space="0" w:color="auto"/>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p>
        </w:tc>
        <w:tc>
          <w:tcPr>
            <w:tcW w:w="1942"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left"/>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r w:rsidRPr="00EA2BBA">
              <w:rPr>
                <w:rFonts w:ascii="仿宋_GB2312" w:eastAsia="仿宋_GB2312" w:hAnsi="宋体" w:cs="Times New Roman" w:hint="eastAsia"/>
                <w:color w:val="000000"/>
                <w:kern w:val="0"/>
                <w:sz w:val="20"/>
                <w:szCs w:val="20"/>
              </w:rPr>
              <w:t>其中：中央补助</w:t>
            </w:r>
          </w:p>
        </w:tc>
        <w:tc>
          <w:tcPr>
            <w:tcW w:w="1810" w:type="dxa"/>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 xml:space="preserve">　</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 xml:space="preserve">　</w:t>
            </w:r>
          </w:p>
        </w:tc>
        <w:tc>
          <w:tcPr>
            <w:tcW w:w="1893"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 xml:space="preserve">　</w:t>
            </w:r>
          </w:p>
        </w:tc>
      </w:tr>
      <w:tr w:rsidR="003056A9" w:rsidRPr="00EA2BBA" w:rsidTr="003056A9">
        <w:trPr>
          <w:trHeight w:val="495"/>
        </w:trPr>
        <w:tc>
          <w:tcPr>
            <w:tcW w:w="1553" w:type="dxa"/>
            <w:gridSpan w:val="3"/>
            <w:vMerge/>
            <w:tcBorders>
              <w:top w:val="single" w:sz="4" w:space="0" w:color="auto"/>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p>
        </w:tc>
        <w:tc>
          <w:tcPr>
            <w:tcW w:w="1942"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left"/>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r w:rsidRPr="00EA2BBA">
              <w:rPr>
                <w:rFonts w:ascii="仿宋_GB2312" w:eastAsia="仿宋_GB2312" w:hAnsi="宋体" w:cs="Times New Roman" w:hint="eastAsia"/>
                <w:color w:val="000000"/>
                <w:kern w:val="0"/>
                <w:sz w:val="20"/>
                <w:szCs w:val="20"/>
              </w:rPr>
              <w:t>省级资金</w:t>
            </w:r>
          </w:p>
        </w:tc>
        <w:tc>
          <w:tcPr>
            <w:tcW w:w="1810" w:type="dxa"/>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380</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284.72</w:t>
            </w:r>
          </w:p>
        </w:tc>
        <w:tc>
          <w:tcPr>
            <w:tcW w:w="1893"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74.93%</w:t>
            </w:r>
          </w:p>
        </w:tc>
      </w:tr>
      <w:tr w:rsidR="003056A9" w:rsidRPr="00EA2BBA" w:rsidTr="003056A9">
        <w:trPr>
          <w:trHeight w:val="285"/>
        </w:trPr>
        <w:tc>
          <w:tcPr>
            <w:tcW w:w="1553" w:type="dxa"/>
            <w:gridSpan w:val="3"/>
            <w:vMerge/>
            <w:tcBorders>
              <w:top w:val="single" w:sz="4" w:space="0" w:color="auto"/>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p>
        </w:tc>
        <w:tc>
          <w:tcPr>
            <w:tcW w:w="1942" w:type="dxa"/>
            <w:gridSpan w:val="2"/>
            <w:tcBorders>
              <w:top w:val="single" w:sz="4" w:space="0" w:color="auto"/>
              <w:left w:val="nil"/>
              <w:bottom w:val="nil"/>
              <w:right w:val="single" w:sz="4" w:space="0" w:color="auto"/>
            </w:tcBorders>
            <w:shd w:val="clear" w:color="auto" w:fill="auto"/>
            <w:vAlign w:val="center"/>
            <w:hideMark/>
          </w:tcPr>
          <w:p w:rsidR="003056A9" w:rsidRPr="00EA2BBA" w:rsidRDefault="003056A9" w:rsidP="003056A9">
            <w:pPr>
              <w:widowControl/>
              <w:spacing w:line="0" w:lineRule="atLeast"/>
              <w:jc w:val="left"/>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r w:rsidRPr="00EA2BBA">
              <w:rPr>
                <w:rFonts w:ascii="仿宋_GB2312" w:eastAsia="仿宋_GB2312" w:hAnsi="宋体" w:cs="Times New Roman" w:hint="eastAsia"/>
                <w:color w:val="000000"/>
                <w:kern w:val="0"/>
                <w:sz w:val="20"/>
                <w:szCs w:val="20"/>
              </w:rPr>
              <w:t>其他资金</w:t>
            </w:r>
          </w:p>
        </w:tc>
        <w:tc>
          <w:tcPr>
            <w:tcW w:w="1810" w:type="dxa"/>
            <w:vMerge w:val="restart"/>
            <w:tcBorders>
              <w:top w:val="nil"/>
              <w:left w:val="single" w:sz="4" w:space="0" w:color="auto"/>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p>
        </w:tc>
        <w:tc>
          <w:tcPr>
            <w:tcW w:w="19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p>
        </w:tc>
        <w:tc>
          <w:tcPr>
            <w:tcW w:w="18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p>
        </w:tc>
      </w:tr>
      <w:tr w:rsidR="003056A9" w:rsidRPr="00EA2BBA" w:rsidTr="003056A9">
        <w:trPr>
          <w:trHeight w:val="285"/>
        </w:trPr>
        <w:tc>
          <w:tcPr>
            <w:tcW w:w="1553" w:type="dxa"/>
            <w:gridSpan w:val="3"/>
            <w:vMerge/>
            <w:tcBorders>
              <w:top w:val="single" w:sz="4" w:space="0" w:color="auto"/>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p>
        </w:tc>
        <w:tc>
          <w:tcPr>
            <w:tcW w:w="1942" w:type="dxa"/>
            <w:gridSpan w:val="2"/>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left"/>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r w:rsidRPr="00EA2BBA">
              <w:rPr>
                <w:rFonts w:ascii="仿宋_GB2312" w:eastAsia="仿宋_GB2312" w:hAnsi="宋体" w:cs="Times New Roman" w:hint="eastAsia"/>
                <w:color w:val="000000"/>
                <w:kern w:val="0"/>
                <w:sz w:val="20"/>
                <w:szCs w:val="20"/>
              </w:rPr>
              <w:t>（包括结转结余）</w:t>
            </w:r>
          </w:p>
        </w:tc>
        <w:tc>
          <w:tcPr>
            <w:tcW w:w="1810"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Times New Roman" w:cs="Times New Roman"/>
                <w:color w:val="000000"/>
                <w:kern w:val="0"/>
                <w:sz w:val="20"/>
                <w:szCs w:val="20"/>
              </w:rPr>
            </w:pPr>
          </w:p>
        </w:tc>
        <w:tc>
          <w:tcPr>
            <w:tcW w:w="1947" w:type="dxa"/>
            <w:gridSpan w:val="2"/>
            <w:vMerge/>
            <w:tcBorders>
              <w:top w:val="single" w:sz="4" w:space="0" w:color="auto"/>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Times New Roman" w:cs="Times New Roman"/>
                <w:color w:val="000000"/>
                <w:kern w:val="0"/>
                <w:sz w:val="20"/>
                <w:szCs w:val="20"/>
              </w:rPr>
            </w:pPr>
          </w:p>
        </w:tc>
        <w:tc>
          <w:tcPr>
            <w:tcW w:w="1893" w:type="dxa"/>
            <w:gridSpan w:val="2"/>
            <w:vMerge/>
            <w:tcBorders>
              <w:top w:val="single" w:sz="4" w:space="0" w:color="auto"/>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Times New Roman" w:cs="Times New Roman"/>
                <w:color w:val="000000"/>
                <w:kern w:val="0"/>
                <w:sz w:val="20"/>
                <w:szCs w:val="20"/>
              </w:rPr>
            </w:pPr>
          </w:p>
        </w:tc>
      </w:tr>
      <w:tr w:rsidR="003056A9" w:rsidRPr="00EA2BBA" w:rsidTr="003056A9">
        <w:trPr>
          <w:trHeight w:val="28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年度总体目标</w:t>
            </w:r>
          </w:p>
        </w:tc>
        <w:tc>
          <w:tcPr>
            <w:tcW w:w="4590" w:type="dxa"/>
            <w:gridSpan w:val="5"/>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年初设定目标</w:t>
            </w:r>
          </w:p>
        </w:tc>
        <w:tc>
          <w:tcPr>
            <w:tcW w:w="3840" w:type="dxa"/>
            <w:gridSpan w:val="4"/>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全年实际完成情况</w:t>
            </w:r>
          </w:p>
        </w:tc>
      </w:tr>
      <w:tr w:rsidR="003056A9" w:rsidRPr="00EA2BBA" w:rsidTr="003056A9">
        <w:trPr>
          <w:trHeight w:val="1335"/>
        </w:trPr>
        <w:tc>
          <w:tcPr>
            <w:tcW w:w="715"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p>
        </w:tc>
        <w:tc>
          <w:tcPr>
            <w:tcW w:w="4590" w:type="dxa"/>
            <w:gridSpan w:val="5"/>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 xml:space="preserve">发现和扶持一批能代表湖北省水平的优秀力作和艺术家，充分发挥各艺术门类的积极作用，扶持50至65个有社会影响力的精品力作，调动各艺术门类艺术家的创作积极性，鼓励形式多样化的创作，彰显出荆楚文化的神韵；将全省真正有创作实力的新生代文艺家吸引到签约作者队伍中来。  </w:t>
            </w:r>
          </w:p>
        </w:tc>
        <w:tc>
          <w:tcPr>
            <w:tcW w:w="3840" w:type="dxa"/>
            <w:gridSpan w:val="4"/>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 xml:space="preserve">发现和扶持一批能代表湖北省水平的优秀力作和艺术家，充分发挥各艺术门类的积极作用，扶持66个有社会影响力的精品力作，调动各艺术门类艺术家的创作积极性，鼓励形式多样化的创作，彰显出荆楚文化的神韵；将全省真正有创作实力的新生代文艺家吸引到签约作者队伍中来。　</w:t>
            </w:r>
          </w:p>
        </w:tc>
      </w:tr>
      <w:tr w:rsidR="003056A9" w:rsidRPr="00EA2BBA" w:rsidTr="003056A9">
        <w:trPr>
          <w:trHeight w:val="28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绩效指标</w:t>
            </w:r>
          </w:p>
        </w:tc>
        <w:tc>
          <w:tcPr>
            <w:tcW w:w="700" w:type="dxa"/>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一级指标</w:t>
            </w:r>
          </w:p>
        </w:tc>
        <w:tc>
          <w:tcPr>
            <w:tcW w:w="1388"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二级指标</w:t>
            </w:r>
          </w:p>
        </w:tc>
        <w:tc>
          <w:tcPr>
            <w:tcW w:w="2502"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三级指标</w:t>
            </w:r>
          </w:p>
        </w:tc>
        <w:tc>
          <w:tcPr>
            <w:tcW w:w="1656" w:type="dxa"/>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年度指标值</w:t>
            </w:r>
          </w:p>
        </w:tc>
        <w:tc>
          <w:tcPr>
            <w:tcW w:w="1276" w:type="dxa"/>
            <w:gridSpan w:val="2"/>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全年完成值</w:t>
            </w:r>
          </w:p>
        </w:tc>
        <w:tc>
          <w:tcPr>
            <w:tcW w:w="908" w:type="dxa"/>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未完成原因和改进措施</w:t>
            </w:r>
          </w:p>
        </w:tc>
      </w:tr>
      <w:tr w:rsidR="003056A9" w:rsidRPr="00EA2BBA" w:rsidTr="003056A9">
        <w:trPr>
          <w:trHeight w:val="285"/>
        </w:trPr>
        <w:tc>
          <w:tcPr>
            <w:tcW w:w="715"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产出指标</w:t>
            </w:r>
          </w:p>
        </w:tc>
        <w:tc>
          <w:tcPr>
            <w:tcW w:w="13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数量指标</w:t>
            </w:r>
          </w:p>
        </w:tc>
        <w:tc>
          <w:tcPr>
            <w:tcW w:w="2502" w:type="dxa"/>
            <w:gridSpan w:val="2"/>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签约艺术家数量（名）</w:t>
            </w:r>
          </w:p>
        </w:tc>
        <w:tc>
          <w:tcPr>
            <w:tcW w:w="1656" w:type="dxa"/>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65</w:t>
            </w:r>
          </w:p>
        </w:tc>
        <w:tc>
          <w:tcPr>
            <w:tcW w:w="1276" w:type="dxa"/>
            <w:gridSpan w:val="2"/>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66</w:t>
            </w:r>
          </w:p>
        </w:tc>
        <w:tc>
          <w:tcPr>
            <w:tcW w:w="908" w:type="dxa"/>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p>
        </w:tc>
      </w:tr>
      <w:tr w:rsidR="003056A9" w:rsidRPr="00EA2BBA" w:rsidTr="003056A9">
        <w:trPr>
          <w:trHeight w:val="285"/>
        </w:trPr>
        <w:tc>
          <w:tcPr>
            <w:tcW w:w="715"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kern w:val="0"/>
                <w:sz w:val="20"/>
                <w:szCs w:val="20"/>
              </w:rPr>
            </w:pPr>
          </w:p>
        </w:tc>
        <w:tc>
          <w:tcPr>
            <w:tcW w:w="1388" w:type="dxa"/>
            <w:gridSpan w:val="2"/>
            <w:vMerge/>
            <w:tcBorders>
              <w:top w:val="single" w:sz="4" w:space="0" w:color="auto"/>
              <w:left w:val="single" w:sz="4" w:space="0" w:color="auto"/>
              <w:bottom w:val="single" w:sz="4" w:space="0" w:color="000000"/>
              <w:right w:val="single" w:sz="4" w:space="0" w:color="000000"/>
            </w:tcBorders>
            <w:vAlign w:val="center"/>
            <w:hideMark/>
          </w:tcPr>
          <w:p w:rsidR="003056A9" w:rsidRPr="00EA2BBA" w:rsidRDefault="003056A9" w:rsidP="003056A9">
            <w:pPr>
              <w:widowControl/>
              <w:spacing w:line="0" w:lineRule="atLeast"/>
              <w:jc w:val="left"/>
              <w:rPr>
                <w:rFonts w:ascii="仿宋_GB2312" w:eastAsia="仿宋_GB2312" w:hAnsi="宋体" w:cs="宋体"/>
                <w:kern w:val="0"/>
                <w:sz w:val="20"/>
                <w:szCs w:val="20"/>
              </w:rPr>
            </w:pPr>
          </w:p>
        </w:tc>
        <w:tc>
          <w:tcPr>
            <w:tcW w:w="2502" w:type="dxa"/>
            <w:gridSpan w:val="2"/>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签约项目数量（个）</w:t>
            </w:r>
          </w:p>
        </w:tc>
        <w:tc>
          <w:tcPr>
            <w:tcW w:w="1656" w:type="dxa"/>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65</w:t>
            </w:r>
          </w:p>
        </w:tc>
        <w:tc>
          <w:tcPr>
            <w:tcW w:w="1276" w:type="dxa"/>
            <w:gridSpan w:val="2"/>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66</w:t>
            </w:r>
          </w:p>
        </w:tc>
        <w:tc>
          <w:tcPr>
            <w:tcW w:w="908" w:type="dxa"/>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p>
        </w:tc>
      </w:tr>
      <w:tr w:rsidR="003056A9" w:rsidRPr="00EA2BBA" w:rsidTr="003056A9">
        <w:trPr>
          <w:trHeight w:val="285"/>
        </w:trPr>
        <w:tc>
          <w:tcPr>
            <w:tcW w:w="715"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kern w:val="0"/>
                <w:sz w:val="20"/>
                <w:szCs w:val="20"/>
              </w:rPr>
            </w:pPr>
          </w:p>
        </w:tc>
        <w:tc>
          <w:tcPr>
            <w:tcW w:w="1388" w:type="dxa"/>
            <w:gridSpan w:val="2"/>
            <w:vMerge/>
            <w:tcBorders>
              <w:top w:val="single" w:sz="4" w:space="0" w:color="auto"/>
              <w:left w:val="single" w:sz="4" w:space="0" w:color="auto"/>
              <w:bottom w:val="single" w:sz="4" w:space="0" w:color="000000"/>
              <w:right w:val="single" w:sz="4" w:space="0" w:color="000000"/>
            </w:tcBorders>
            <w:vAlign w:val="center"/>
            <w:hideMark/>
          </w:tcPr>
          <w:p w:rsidR="003056A9" w:rsidRPr="00EA2BBA" w:rsidRDefault="003056A9" w:rsidP="003056A9">
            <w:pPr>
              <w:widowControl/>
              <w:spacing w:line="0" w:lineRule="atLeast"/>
              <w:jc w:val="left"/>
              <w:rPr>
                <w:rFonts w:ascii="仿宋_GB2312" w:eastAsia="仿宋_GB2312" w:hAnsi="宋体" w:cs="宋体"/>
                <w:kern w:val="0"/>
                <w:sz w:val="20"/>
                <w:szCs w:val="20"/>
              </w:rPr>
            </w:pPr>
          </w:p>
        </w:tc>
        <w:tc>
          <w:tcPr>
            <w:tcW w:w="2502" w:type="dxa"/>
            <w:gridSpan w:val="2"/>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签约艺术门类（个）</w:t>
            </w:r>
          </w:p>
        </w:tc>
        <w:tc>
          <w:tcPr>
            <w:tcW w:w="1656" w:type="dxa"/>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12</w:t>
            </w:r>
          </w:p>
        </w:tc>
        <w:tc>
          <w:tcPr>
            <w:tcW w:w="908" w:type="dxa"/>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p>
        </w:tc>
      </w:tr>
      <w:tr w:rsidR="003056A9" w:rsidRPr="00EA2BBA" w:rsidTr="003056A9">
        <w:trPr>
          <w:trHeight w:val="285"/>
        </w:trPr>
        <w:tc>
          <w:tcPr>
            <w:tcW w:w="715"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kern w:val="0"/>
                <w:sz w:val="20"/>
                <w:szCs w:val="20"/>
              </w:rPr>
            </w:pPr>
          </w:p>
        </w:tc>
        <w:tc>
          <w:tcPr>
            <w:tcW w:w="1388" w:type="dxa"/>
            <w:gridSpan w:val="2"/>
            <w:vMerge/>
            <w:tcBorders>
              <w:top w:val="single" w:sz="4" w:space="0" w:color="auto"/>
              <w:left w:val="single" w:sz="4" w:space="0" w:color="auto"/>
              <w:bottom w:val="single" w:sz="4" w:space="0" w:color="000000"/>
              <w:right w:val="single" w:sz="4" w:space="0" w:color="000000"/>
            </w:tcBorders>
            <w:vAlign w:val="center"/>
            <w:hideMark/>
          </w:tcPr>
          <w:p w:rsidR="003056A9" w:rsidRPr="00EA2BBA" w:rsidRDefault="003056A9" w:rsidP="003056A9">
            <w:pPr>
              <w:widowControl/>
              <w:spacing w:line="0" w:lineRule="atLeast"/>
              <w:jc w:val="left"/>
              <w:rPr>
                <w:rFonts w:ascii="仿宋_GB2312" w:eastAsia="仿宋_GB2312" w:hAnsi="宋体" w:cs="宋体"/>
                <w:kern w:val="0"/>
                <w:sz w:val="20"/>
                <w:szCs w:val="20"/>
              </w:rPr>
            </w:pPr>
          </w:p>
        </w:tc>
        <w:tc>
          <w:tcPr>
            <w:tcW w:w="2502" w:type="dxa"/>
            <w:gridSpan w:val="2"/>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项目完成数量（个）</w:t>
            </w:r>
          </w:p>
        </w:tc>
        <w:tc>
          <w:tcPr>
            <w:tcW w:w="1656" w:type="dxa"/>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65</w:t>
            </w:r>
          </w:p>
        </w:tc>
        <w:tc>
          <w:tcPr>
            <w:tcW w:w="1276" w:type="dxa"/>
            <w:gridSpan w:val="2"/>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66</w:t>
            </w:r>
          </w:p>
        </w:tc>
        <w:tc>
          <w:tcPr>
            <w:tcW w:w="908" w:type="dxa"/>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p>
        </w:tc>
      </w:tr>
      <w:tr w:rsidR="003056A9" w:rsidRPr="00EA2BBA" w:rsidTr="003056A9">
        <w:trPr>
          <w:trHeight w:val="960"/>
        </w:trPr>
        <w:tc>
          <w:tcPr>
            <w:tcW w:w="715"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kern w:val="0"/>
                <w:sz w:val="20"/>
                <w:szCs w:val="20"/>
              </w:rPr>
            </w:pPr>
          </w:p>
        </w:tc>
        <w:tc>
          <w:tcPr>
            <w:tcW w:w="13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4"/>
                <w:u w:val="single"/>
              </w:rPr>
            </w:pPr>
            <w:r w:rsidRPr="00EA2BBA">
              <w:rPr>
                <w:rFonts w:ascii="仿宋_GB2312" w:eastAsia="仿宋_GB2312" w:hAnsi="宋体" w:cs="宋体" w:hint="eastAsia"/>
                <w:kern w:val="0"/>
                <w:sz w:val="24"/>
                <w:u w:val="single"/>
              </w:rPr>
              <w:t>质量指标</w:t>
            </w:r>
          </w:p>
        </w:tc>
        <w:tc>
          <w:tcPr>
            <w:tcW w:w="2502" w:type="dxa"/>
            <w:gridSpan w:val="2"/>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是否反映湖北省文艺水平</w:t>
            </w:r>
          </w:p>
        </w:tc>
        <w:tc>
          <w:tcPr>
            <w:tcW w:w="1656" w:type="dxa"/>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既关注精品力作，又关注大众文艺，确保湖北省文学艺术创作水平</w:t>
            </w:r>
          </w:p>
        </w:tc>
        <w:tc>
          <w:tcPr>
            <w:tcW w:w="1276" w:type="dxa"/>
            <w:gridSpan w:val="2"/>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既关注精品力作，又关注大众文艺，确保湖北省文学艺术创作水平</w:t>
            </w:r>
          </w:p>
        </w:tc>
        <w:tc>
          <w:tcPr>
            <w:tcW w:w="908" w:type="dxa"/>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p>
        </w:tc>
      </w:tr>
      <w:tr w:rsidR="003056A9" w:rsidRPr="00EA2BBA" w:rsidTr="003056A9">
        <w:trPr>
          <w:trHeight w:val="720"/>
        </w:trPr>
        <w:tc>
          <w:tcPr>
            <w:tcW w:w="715"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kern w:val="0"/>
                <w:sz w:val="20"/>
                <w:szCs w:val="20"/>
              </w:rPr>
            </w:pPr>
          </w:p>
        </w:tc>
        <w:tc>
          <w:tcPr>
            <w:tcW w:w="1388" w:type="dxa"/>
            <w:gridSpan w:val="2"/>
            <w:vMerge/>
            <w:tcBorders>
              <w:top w:val="single" w:sz="4" w:space="0" w:color="auto"/>
              <w:left w:val="single" w:sz="4" w:space="0" w:color="auto"/>
              <w:bottom w:val="single" w:sz="4" w:space="0" w:color="000000"/>
              <w:right w:val="single" w:sz="4" w:space="0" w:color="000000"/>
            </w:tcBorders>
            <w:vAlign w:val="center"/>
            <w:hideMark/>
          </w:tcPr>
          <w:p w:rsidR="003056A9" w:rsidRPr="00EA2BBA" w:rsidRDefault="003056A9" w:rsidP="003056A9">
            <w:pPr>
              <w:widowControl/>
              <w:spacing w:line="0" w:lineRule="atLeast"/>
              <w:jc w:val="left"/>
              <w:rPr>
                <w:rFonts w:ascii="仿宋_GB2312" w:eastAsia="仿宋_GB2312" w:hAnsi="宋体" w:cs="宋体"/>
                <w:kern w:val="0"/>
                <w:sz w:val="24"/>
                <w:u w:val="single"/>
              </w:rPr>
            </w:pPr>
          </w:p>
        </w:tc>
        <w:tc>
          <w:tcPr>
            <w:tcW w:w="2502" w:type="dxa"/>
            <w:gridSpan w:val="2"/>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是否体现湖北省文化软实力</w:t>
            </w:r>
          </w:p>
        </w:tc>
        <w:tc>
          <w:tcPr>
            <w:tcW w:w="1656" w:type="dxa"/>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争取在各个艺术门类都体现湖北省文化软实力</w:t>
            </w:r>
          </w:p>
        </w:tc>
        <w:tc>
          <w:tcPr>
            <w:tcW w:w="1276" w:type="dxa"/>
            <w:gridSpan w:val="2"/>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在各个艺术门类都体现了湖北省文化软实力</w:t>
            </w:r>
          </w:p>
        </w:tc>
        <w:tc>
          <w:tcPr>
            <w:tcW w:w="908" w:type="dxa"/>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p>
        </w:tc>
      </w:tr>
      <w:tr w:rsidR="003056A9" w:rsidRPr="00EA2BBA" w:rsidTr="003056A9">
        <w:trPr>
          <w:trHeight w:val="975"/>
        </w:trPr>
        <w:tc>
          <w:tcPr>
            <w:tcW w:w="715"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kern w:val="0"/>
                <w:sz w:val="20"/>
                <w:szCs w:val="20"/>
              </w:rPr>
            </w:pPr>
          </w:p>
        </w:tc>
        <w:tc>
          <w:tcPr>
            <w:tcW w:w="1388" w:type="dxa"/>
            <w:gridSpan w:val="2"/>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时效指标</w:t>
            </w:r>
          </w:p>
        </w:tc>
        <w:tc>
          <w:tcPr>
            <w:tcW w:w="2502" w:type="dxa"/>
            <w:gridSpan w:val="2"/>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项目时效</w:t>
            </w:r>
          </w:p>
        </w:tc>
        <w:tc>
          <w:tcPr>
            <w:tcW w:w="1656" w:type="dxa"/>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一年内完成，个别重大项目2至3年完成。</w:t>
            </w:r>
          </w:p>
        </w:tc>
        <w:tc>
          <w:tcPr>
            <w:tcW w:w="1276" w:type="dxa"/>
            <w:gridSpan w:val="2"/>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left"/>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2017</w:t>
            </w:r>
            <w:r w:rsidRPr="00EA2BBA">
              <w:rPr>
                <w:rFonts w:ascii="仿宋_GB2312" w:eastAsia="仿宋_GB2312" w:hAnsi="宋体" w:cs="Times New Roman" w:hint="eastAsia"/>
                <w:color w:val="000000"/>
                <w:kern w:val="0"/>
                <w:sz w:val="20"/>
                <w:szCs w:val="20"/>
              </w:rPr>
              <w:t>共签约66个项目，已完成44个，占68%，未完成21个，占32%。</w:t>
            </w:r>
          </w:p>
        </w:tc>
        <w:tc>
          <w:tcPr>
            <w:tcW w:w="908" w:type="dxa"/>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p>
        </w:tc>
      </w:tr>
      <w:tr w:rsidR="003056A9" w:rsidRPr="00EA2BBA" w:rsidTr="003056A9">
        <w:trPr>
          <w:trHeight w:val="1440"/>
        </w:trPr>
        <w:tc>
          <w:tcPr>
            <w:tcW w:w="715"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p>
        </w:tc>
        <w:tc>
          <w:tcPr>
            <w:tcW w:w="700" w:type="dxa"/>
            <w:vMerge w:val="restart"/>
            <w:tcBorders>
              <w:top w:val="nil"/>
              <w:left w:val="single" w:sz="4" w:space="0" w:color="auto"/>
              <w:bottom w:val="nil"/>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效益指标</w:t>
            </w:r>
          </w:p>
        </w:tc>
        <w:tc>
          <w:tcPr>
            <w:tcW w:w="13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4"/>
              </w:rPr>
            </w:pPr>
            <w:r w:rsidRPr="00EA2BBA">
              <w:rPr>
                <w:rFonts w:ascii="仿宋_GB2312" w:eastAsia="仿宋_GB2312" w:hAnsi="宋体" w:cs="宋体" w:hint="eastAsia"/>
                <w:kern w:val="0"/>
                <w:sz w:val="24"/>
              </w:rPr>
              <w:t>社会效益指标</w:t>
            </w:r>
          </w:p>
        </w:tc>
        <w:tc>
          <w:tcPr>
            <w:tcW w:w="2502" w:type="dxa"/>
            <w:gridSpan w:val="2"/>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社会影响力</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left"/>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根据前两年的项目申报情况，继续在影视、戏剧、音乐等艺术门类上发力，争取有叫得响、立得住的精品力作问世</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根据前两年的项目申报情况，继续在影视、戏剧、音乐等艺术门类上发力，争取有叫得响、立得住的精品力作问世</w:t>
            </w:r>
          </w:p>
        </w:tc>
        <w:tc>
          <w:tcPr>
            <w:tcW w:w="908" w:type="dxa"/>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p>
        </w:tc>
      </w:tr>
      <w:tr w:rsidR="003056A9" w:rsidRPr="00EA2BBA" w:rsidTr="003056A9">
        <w:trPr>
          <w:trHeight w:val="495"/>
        </w:trPr>
        <w:tc>
          <w:tcPr>
            <w:tcW w:w="715"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p>
        </w:tc>
        <w:tc>
          <w:tcPr>
            <w:tcW w:w="700" w:type="dxa"/>
            <w:vMerge/>
            <w:tcBorders>
              <w:top w:val="nil"/>
              <w:left w:val="single" w:sz="4" w:space="0" w:color="auto"/>
              <w:bottom w:val="nil"/>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kern w:val="0"/>
                <w:sz w:val="20"/>
                <w:szCs w:val="20"/>
              </w:rPr>
            </w:pPr>
          </w:p>
        </w:tc>
        <w:tc>
          <w:tcPr>
            <w:tcW w:w="1388" w:type="dxa"/>
            <w:gridSpan w:val="2"/>
            <w:vMerge/>
            <w:tcBorders>
              <w:top w:val="single" w:sz="4" w:space="0" w:color="auto"/>
              <w:left w:val="single" w:sz="4" w:space="0" w:color="auto"/>
              <w:bottom w:val="single" w:sz="4" w:space="0" w:color="000000"/>
              <w:right w:val="single" w:sz="4" w:space="0" w:color="000000"/>
            </w:tcBorders>
            <w:vAlign w:val="center"/>
            <w:hideMark/>
          </w:tcPr>
          <w:p w:rsidR="003056A9" w:rsidRPr="00EA2BBA" w:rsidRDefault="003056A9" w:rsidP="003056A9">
            <w:pPr>
              <w:widowControl/>
              <w:spacing w:line="0" w:lineRule="atLeast"/>
              <w:jc w:val="left"/>
              <w:rPr>
                <w:rFonts w:ascii="仿宋_GB2312" w:eastAsia="仿宋_GB2312" w:hAnsi="宋体" w:cs="宋体"/>
                <w:kern w:val="0"/>
                <w:sz w:val="24"/>
              </w:rPr>
            </w:pPr>
          </w:p>
        </w:tc>
        <w:tc>
          <w:tcPr>
            <w:tcW w:w="2502"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社会反响率</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预期50%以上的作品有反响</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left"/>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68%</w:t>
            </w:r>
            <w:r w:rsidRPr="00EA2BBA">
              <w:rPr>
                <w:rFonts w:ascii="仿宋_GB2312" w:eastAsia="仿宋_GB2312" w:hAnsi="宋体" w:cs="Times New Roman" w:hint="eastAsia"/>
                <w:color w:val="000000"/>
                <w:kern w:val="0"/>
                <w:sz w:val="20"/>
                <w:szCs w:val="20"/>
              </w:rPr>
              <w:t>的作品反响效果良好</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p>
        </w:tc>
      </w:tr>
      <w:tr w:rsidR="003056A9" w:rsidRPr="00EA2BBA" w:rsidTr="003056A9">
        <w:trPr>
          <w:trHeight w:val="720"/>
        </w:trPr>
        <w:tc>
          <w:tcPr>
            <w:tcW w:w="715" w:type="dxa"/>
            <w:vMerge/>
            <w:tcBorders>
              <w:top w:val="nil"/>
              <w:left w:val="single" w:sz="4" w:space="0" w:color="auto"/>
              <w:bottom w:val="single" w:sz="4" w:space="0" w:color="auto"/>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color w:val="000000"/>
                <w:kern w:val="0"/>
                <w:sz w:val="20"/>
                <w:szCs w:val="20"/>
              </w:rPr>
            </w:pPr>
          </w:p>
        </w:tc>
        <w:tc>
          <w:tcPr>
            <w:tcW w:w="700" w:type="dxa"/>
            <w:vMerge/>
            <w:tcBorders>
              <w:top w:val="nil"/>
              <w:left w:val="single" w:sz="4" w:space="0" w:color="auto"/>
              <w:bottom w:val="nil"/>
              <w:right w:val="single" w:sz="4" w:space="0" w:color="auto"/>
            </w:tcBorders>
            <w:vAlign w:val="center"/>
            <w:hideMark/>
          </w:tcPr>
          <w:p w:rsidR="003056A9" w:rsidRPr="00EA2BBA" w:rsidRDefault="003056A9" w:rsidP="003056A9">
            <w:pPr>
              <w:widowControl/>
              <w:spacing w:line="0" w:lineRule="atLeast"/>
              <w:jc w:val="left"/>
              <w:rPr>
                <w:rFonts w:ascii="仿宋_GB2312" w:eastAsia="仿宋_GB2312" w:hAnsi="宋体" w:cs="宋体"/>
                <w:kern w:val="0"/>
                <w:sz w:val="20"/>
                <w:szCs w:val="20"/>
              </w:rPr>
            </w:pPr>
          </w:p>
        </w:tc>
        <w:tc>
          <w:tcPr>
            <w:tcW w:w="1388" w:type="dxa"/>
            <w:gridSpan w:val="2"/>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4"/>
              </w:rPr>
            </w:pPr>
            <w:r w:rsidRPr="00EA2BBA">
              <w:rPr>
                <w:rFonts w:ascii="仿宋_GB2312" w:eastAsia="仿宋_GB2312" w:hAnsi="宋体" w:cs="宋体" w:hint="eastAsia"/>
                <w:kern w:val="0"/>
                <w:sz w:val="24"/>
              </w:rPr>
              <w:t>可持续影响力指标</w:t>
            </w:r>
          </w:p>
        </w:tc>
        <w:tc>
          <w:tcPr>
            <w:tcW w:w="2502" w:type="dxa"/>
            <w:gridSpan w:val="2"/>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作品可持续影响力</w:t>
            </w:r>
          </w:p>
        </w:tc>
        <w:tc>
          <w:tcPr>
            <w:tcW w:w="1656" w:type="dxa"/>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预期各艺术门类作品都产生一定的可持续影响力</w:t>
            </w:r>
          </w:p>
        </w:tc>
        <w:tc>
          <w:tcPr>
            <w:tcW w:w="1276" w:type="dxa"/>
            <w:gridSpan w:val="2"/>
            <w:tcBorders>
              <w:top w:val="nil"/>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kern w:val="0"/>
                <w:sz w:val="20"/>
                <w:szCs w:val="20"/>
              </w:rPr>
            </w:pPr>
            <w:r w:rsidRPr="00EA2BBA">
              <w:rPr>
                <w:rFonts w:ascii="仿宋_GB2312" w:eastAsia="仿宋_GB2312" w:hAnsi="宋体" w:cs="宋体" w:hint="eastAsia"/>
                <w:kern w:val="0"/>
                <w:sz w:val="20"/>
                <w:szCs w:val="20"/>
              </w:rPr>
              <w:t>各艺术门类作品都产生一定的可持续影响力</w:t>
            </w:r>
          </w:p>
        </w:tc>
        <w:tc>
          <w:tcPr>
            <w:tcW w:w="908" w:type="dxa"/>
            <w:tcBorders>
              <w:top w:val="single" w:sz="4" w:space="0" w:color="auto"/>
              <w:left w:val="nil"/>
              <w:bottom w:val="single" w:sz="4" w:space="0" w:color="auto"/>
              <w:right w:val="single" w:sz="4" w:space="0" w:color="000000"/>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Times New Roman" w:cs="Times New Roman"/>
                <w:color w:val="000000"/>
                <w:kern w:val="0"/>
                <w:sz w:val="20"/>
                <w:szCs w:val="20"/>
              </w:rPr>
            </w:pPr>
            <w:r w:rsidRPr="00EA2BBA">
              <w:rPr>
                <w:rFonts w:ascii="仿宋_GB2312" w:eastAsia="仿宋_GB2312" w:hAnsi="Times New Roman" w:cs="Times New Roman" w:hint="eastAsia"/>
                <w:color w:val="000000"/>
                <w:kern w:val="0"/>
                <w:sz w:val="20"/>
                <w:szCs w:val="20"/>
              </w:rPr>
              <w:t xml:space="preserve">　</w:t>
            </w:r>
          </w:p>
        </w:tc>
      </w:tr>
      <w:tr w:rsidR="003056A9" w:rsidRPr="00EA2BBA" w:rsidTr="003056A9">
        <w:trPr>
          <w:trHeight w:val="28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说明</w:t>
            </w:r>
          </w:p>
        </w:tc>
        <w:tc>
          <w:tcPr>
            <w:tcW w:w="8430" w:type="dxa"/>
            <w:gridSpan w:val="9"/>
            <w:tcBorders>
              <w:top w:val="single" w:sz="4" w:space="0" w:color="auto"/>
              <w:left w:val="nil"/>
              <w:bottom w:val="single" w:sz="4" w:space="0" w:color="auto"/>
              <w:right w:val="single" w:sz="4" w:space="0" w:color="auto"/>
            </w:tcBorders>
            <w:shd w:val="clear" w:color="auto" w:fill="auto"/>
            <w:vAlign w:val="center"/>
            <w:hideMark/>
          </w:tcPr>
          <w:p w:rsidR="003056A9" w:rsidRPr="00EA2BBA" w:rsidRDefault="003056A9" w:rsidP="003056A9">
            <w:pPr>
              <w:widowControl/>
              <w:spacing w:line="0" w:lineRule="atLeast"/>
              <w:jc w:val="center"/>
              <w:rPr>
                <w:rFonts w:ascii="仿宋_GB2312" w:eastAsia="仿宋_GB2312" w:hAnsi="宋体" w:cs="宋体"/>
                <w:color w:val="000000"/>
                <w:kern w:val="0"/>
                <w:sz w:val="20"/>
                <w:szCs w:val="20"/>
              </w:rPr>
            </w:pPr>
            <w:r w:rsidRPr="00EA2BBA">
              <w:rPr>
                <w:rFonts w:ascii="仿宋_GB2312" w:eastAsia="仿宋_GB2312" w:hAnsi="宋体" w:cs="宋体" w:hint="eastAsia"/>
                <w:color w:val="000000"/>
                <w:kern w:val="0"/>
                <w:sz w:val="20"/>
                <w:szCs w:val="20"/>
              </w:rPr>
              <w:t>无</w:t>
            </w:r>
          </w:p>
        </w:tc>
      </w:tr>
    </w:tbl>
    <w:p w:rsidR="003056A9" w:rsidRDefault="003056A9" w:rsidP="003056A9">
      <w:pPr>
        <w:rPr>
          <w:rFonts w:ascii="Times New Roman" w:hAnsi="Times New Roman" w:cs="Times New Roman"/>
        </w:rPr>
      </w:pPr>
    </w:p>
    <w:p w:rsidR="00547244" w:rsidRDefault="00547244">
      <w:pPr>
        <w:widowControl/>
        <w:jc w:val="left"/>
      </w:pPr>
      <w:r>
        <w:br w:type="page"/>
      </w:r>
    </w:p>
    <w:p w:rsidR="00547244" w:rsidRDefault="00547244" w:rsidP="003F068D">
      <w:pP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lastRenderedPageBreak/>
        <w:t>附件：湖北省文学艺术界联合会</w:t>
      </w:r>
      <w:r w:rsidR="003F068D" w:rsidRPr="003F068D">
        <w:rPr>
          <w:rFonts w:ascii="Times New Roman" w:eastAsia="仿宋_GB2312" w:hAnsi="Times New Roman" w:cs="Times New Roman" w:hint="eastAsia"/>
          <w:b/>
          <w:bCs/>
          <w:sz w:val="28"/>
          <w:szCs w:val="28"/>
        </w:rPr>
        <w:t>综合性事务工作经费专项资金</w:t>
      </w:r>
      <w:r>
        <w:rPr>
          <w:rFonts w:ascii="Times New Roman" w:eastAsia="仿宋_GB2312" w:hAnsi="Times New Roman" w:cs="Times New Roman"/>
          <w:b/>
          <w:bCs/>
          <w:sz w:val="28"/>
          <w:szCs w:val="28"/>
        </w:rPr>
        <w:t>绩效目标自评表</w:t>
      </w:r>
    </w:p>
    <w:tbl>
      <w:tblPr>
        <w:tblW w:w="9252" w:type="dxa"/>
        <w:jc w:val="center"/>
        <w:tblLook w:val="04A0" w:firstRow="1" w:lastRow="0" w:firstColumn="1" w:lastColumn="0" w:noHBand="0" w:noVBand="1"/>
      </w:tblPr>
      <w:tblGrid>
        <w:gridCol w:w="889"/>
        <w:gridCol w:w="709"/>
        <w:gridCol w:w="194"/>
        <w:gridCol w:w="1134"/>
        <w:gridCol w:w="569"/>
        <w:gridCol w:w="1558"/>
        <w:gridCol w:w="1559"/>
        <w:gridCol w:w="640"/>
        <w:gridCol w:w="919"/>
        <w:gridCol w:w="1081"/>
      </w:tblGrid>
      <w:tr w:rsidR="00547244" w:rsidRPr="00FF45BE" w:rsidTr="002B2169">
        <w:trPr>
          <w:trHeight w:val="397"/>
          <w:jc w:val="center"/>
        </w:trPr>
        <w:tc>
          <w:tcPr>
            <w:tcW w:w="9252" w:type="dxa"/>
            <w:gridSpan w:val="10"/>
            <w:tcBorders>
              <w:top w:val="nil"/>
              <w:left w:val="nil"/>
              <w:bottom w:val="nil"/>
              <w:right w:val="nil"/>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w:t>
            </w:r>
            <w:r w:rsidRPr="00FF45BE">
              <w:rPr>
                <w:rFonts w:ascii="仿宋_GB2312" w:eastAsia="仿宋_GB2312" w:hAnsi="Times New Roman" w:cs="Times New Roman" w:hint="eastAsia"/>
                <w:color w:val="000000"/>
                <w:kern w:val="0"/>
                <w:szCs w:val="21"/>
              </w:rPr>
              <w:t>2017</w:t>
            </w:r>
            <w:r w:rsidRPr="00FF45BE">
              <w:rPr>
                <w:rFonts w:ascii="仿宋_GB2312" w:eastAsia="仿宋_GB2312" w:hAnsi="宋体" w:cs="宋体" w:hint="eastAsia"/>
                <w:color w:val="000000"/>
                <w:kern w:val="0"/>
                <w:szCs w:val="21"/>
              </w:rPr>
              <w:t>年度）</w:t>
            </w:r>
          </w:p>
        </w:tc>
      </w:tr>
      <w:tr w:rsidR="00547244" w:rsidRPr="00FF45BE" w:rsidTr="002B2169">
        <w:trPr>
          <w:trHeight w:val="397"/>
          <w:jc w:val="center"/>
        </w:trPr>
        <w:tc>
          <w:tcPr>
            <w:tcW w:w="159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专项（项目）名称</w:t>
            </w:r>
          </w:p>
        </w:tc>
        <w:tc>
          <w:tcPr>
            <w:tcW w:w="7654" w:type="dxa"/>
            <w:gridSpan w:val="8"/>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A64A29">
              <w:rPr>
                <w:rFonts w:ascii="仿宋_GB2312" w:eastAsia="仿宋_GB2312" w:hAnsi="宋体" w:cs="宋体" w:hint="eastAsia"/>
                <w:color w:val="000000"/>
                <w:kern w:val="0"/>
                <w:szCs w:val="21"/>
              </w:rPr>
              <w:t>综合性事务工作经费</w:t>
            </w:r>
            <w:r w:rsidRPr="004356DB">
              <w:rPr>
                <w:rFonts w:ascii="仿宋_GB2312" w:eastAsia="仿宋_GB2312" w:hAnsi="宋体" w:cs="宋体" w:hint="eastAsia"/>
                <w:color w:val="000000"/>
                <w:kern w:val="0"/>
                <w:szCs w:val="21"/>
              </w:rPr>
              <w:t>专项资金</w:t>
            </w:r>
          </w:p>
        </w:tc>
      </w:tr>
      <w:tr w:rsidR="00547244" w:rsidRPr="00FF45BE" w:rsidTr="002B2169">
        <w:trPr>
          <w:trHeight w:val="397"/>
          <w:jc w:val="center"/>
        </w:trPr>
        <w:tc>
          <w:tcPr>
            <w:tcW w:w="159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主管部门</w:t>
            </w:r>
          </w:p>
        </w:tc>
        <w:tc>
          <w:tcPr>
            <w:tcW w:w="3455"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湖北省文学艺术界联合会</w:t>
            </w:r>
          </w:p>
        </w:tc>
        <w:tc>
          <w:tcPr>
            <w:tcW w:w="2199"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实施单位</w:t>
            </w:r>
          </w:p>
        </w:tc>
        <w:tc>
          <w:tcPr>
            <w:tcW w:w="20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湖北省文联文学院</w:t>
            </w:r>
          </w:p>
        </w:tc>
      </w:tr>
      <w:tr w:rsidR="00547244" w:rsidRPr="00FF45BE" w:rsidTr="002B2169">
        <w:trPr>
          <w:trHeight w:val="397"/>
          <w:jc w:val="center"/>
        </w:trPr>
        <w:tc>
          <w:tcPr>
            <w:tcW w:w="1598"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项目资金（万元）</w:t>
            </w:r>
          </w:p>
        </w:tc>
        <w:tc>
          <w:tcPr>
            <w:tcW w:w="1897"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 xml:space="preserve">　</w:t>
            </w:r>
          </w:p>
        </w:tc>
        <w:tc>
          <w:tcPr>
            <w:tcW w:w="155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全年预算数（</w:t>
            </w:r>
            <w:r w:rsidRPr="00FF45BE">
              <w:rPr>
                <w:rFonts w:ascii="仿宋_GB2312" w:eastAsia="仿宋_GB2312" w:hAnsi="Times New Roman" w:cs="Times New Roman" w:hint="eastAsia"/>
                <w:color w:val="000000"/>
                <w:kern w:val="0"/>
                <w:szCs w:val="21"/>
              </w:rPr>
              <w:t>A</w:t>
            </w:r>
            <w:r w:rsidRPr="00FF45BE">
              <w:rPr>
                <w:rFonts w:ascii="仿宋_GB2312" w:eastAsia="仿宋_GB2312" w:hAnsi="宋体" w:cs="宋体" w:hint="eastAsia"/>
                <w:color w:val="000000"/>
                <w:kern w:val="0"/>
                <w:szCs w:val="21"/>
              </w:rPr>
              <w:t>）</w:t>
            </w:r>
          </w:p>
        </w:tc>
        <w:tc>
          <w:tcPr>
            <w:tcW w:w="2199"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全年执行数（</w:t>
            </w:r>
            <w:r w:rsidRPr="00FF45BE">
              <w:rPr>
                <w:rFonts w:ascii="仿宋_GB2312" w:eastAsia="仿宋_GB2312" w:hAnsi="Times New Roman" w:cs="Times New Roman" w:hint="eastAsia"/>
                <w:color w:val="000000"/>
                <w:kern w:val="0"/>
                <w:szCs w:val="21"/>
              </w:rPr>
              <w:t>B</w:t>
            </w:r>
            <w:r w:rsidRPr="00FF45BE">
              <w:rPr>
                <w:rFonts w:ascii="仿宋_GB2312" w:eastAsia="仿宋_GB2312" w:hAnsi="宋体" w:cs="宋体" w:hint="eastAsia"/>
                <w:color w:val="000000"/>
                <w:kern w:val="0"/>
                <w:szCs w:val="21"/>
              </w:rPr>
              <w:t>）</w:t>
            </w:r>
          </w:p>
        </w:tc>
        <w:tc>
          <w:tcPr>
            <w:tcW w:w="20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执</w:t>
            </w:r>
            <w:bookmarkStart w:id="1" w:name="_GoBack"/>
            <w:bookmarkEnd w:id="1"/>
            <w:r w:rsidRPr="00FF45BE">
              <w:rPr>
                <w:rFonts w:ascii="仿宋_GB2312" w:eastAsia="仿宋_GB2312" w:hAnsi="宋体" w:cs="宋体" w:hint="eastAsia"/>
                <w:color w:val="000000"/>
                <w:kern w:val="0"/>
                <w:szCs w:val="21"/>
              </w:rPr>
              <w:t>行率（</w:t>
            </w:r>
            <w:r w:rsidRPr="00FF45BE">
              <w:rPr>
                <w:rFonts w:ascii="仿宋_GB2312" w:eastAsia="仿宋_GB2312" w:hAnsi="Times New Roman" w:cs="Times New Roman" w:hint="eastAsia"/>
                <w:color w:val="000000"/>
                <w:kern w:val="0"/>
                <w:szCs w:val="21"/>
              </w:rPr>
              <w:t>B/A)</w:t>
            </w:r>
          </w:p>
        </w:tc>
      </w:tr>
      <w:tr w:rsidR="00547244" w:rsidRPr="00FF45BE" w:rsidTr="002B2169">
        <w:trPr>
          <w:trHeight w:val="397"/>
          <w:jc w:val="center"/>
        </w:trPr>
        <w:tc>
          <w:tcPr>
            <w:tcW w:w="1598"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p>
        </w:tc>
        <w:tc>
          <w:tcPr>
            <w:tcW w:w="1897"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年度资金总额：</w:t>
            </w:r>
          </w:p>
        </w:tc>
        <w:tc>
          <w:tcPr>
            <w:tcW w:w="155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Times New Roman" w:cs="Times New Roman"/>
                <w:color w:val="000000"/>
                <w:kern w:val="0"/>
                <w:szCs w:val="21"/>
              </w:rPr>
            </w:pPr>
            <w:r>
              <w:rPr>
                <w:rFonts w:ascii="仿宋_GB2312" w:eastAsia="仿宋_GB2312" w:hAnsi="Times New Roman" w:cs="Times New Roman"/>
                <w:color w:val="000000"/>
                <w:kern w:val="0"/>
                <w:szCs w:val="21"/>
              </w:rPr>
              <w:t>409</w:t>
            </w:r>
          </w:p>
        </w:tc>
        <w:tc>
          <w:tcPr>
            <w:tcW w:w="2199"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Times New Roman" w:cs="Times New Roman"/>
                <w:color w:val="000000"/>
                <w:kern w:val="0"/>
                <w:szCs w:val="21"/>
              </w:rPr>
            </w:pPr>
            <w:r>
              <w:rPr>
                <w:rFonts w:ascii="仿宋_GB2312" w:eastAsia="仿宋_GB2312" w:hAnsi="Times New Roman" w:cs="Times New Roman"/>
                <w:color w:val="000000"/>
                <w:kern w:val="0"/>
                <w:szCs w:val="21"/>
              </w:rPr>
              <w:t>349</w:t>
            </w:r>
          </w:p>
        </w:tc>
        <w:tc>
          <w:tcPr>
            <w:tcW w:w="20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Times New Roman" w:cs="Times New Roman"/>
                <w:color w:val="000000"/>
                <w:kern w:val="0"/>
                <w:szCs w:val="21"/>
              </w:rPr>
            </w:pPr>
            <w:r>
              <w:rPr>
                <w:rFonts w:ascii="仿宋_GB2312" w:eastAsia="仿宋_GB2312" w:hAnsi="Times New Roman" w:cs="Times New Roman"/>
                <w:color w:val="000000"/>
                <w:kern w:val="0"/>
                <w:szCs w:val="21"/>
              </w:rPr>
              <w:t>85.33</w:t>
            </w:r>
            <w:r w:rsidRPr="00FF45BE">
              <w:rPr>
                <w:rFonts w:ascii="仿宋_GB2312" w:eastAsia="仿宋_GB2312" w:hAnsi="Times New Roman" w:cs="Times New Roman" w:hint="eastAsia"/>
                <w:color w:val="000000"/>
                <w:kern w:val="0"/>
                <w:szCs w:val="21"/>
              </w:rPr>
              <w:t>%</w:t>
            </w:r>
          </w:p>
        </w:tc>
      </w:tr>
      <w:tr w:rsidR="00547244" w:rsidRPr="00FF45BE" w:rsidTr="002B2169">
        <w:trPr>
          <w:trHeight w:val="397"/>
          <w:jc w:val="center"/>
        </w:trPr>
        <w:tc>
          <w:tcPr>
            <w:tcW w:w="1598"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p>
        </w:tc>
        <w:tc>
          <w:tcPr>
            <w:tcW w:w="1897"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r w:rsidRPr="00FF45BE">
              <w:rPr>
                <w:rFonts w:ascii="仿宋_GB2312" w:eastAsia="仿宋_GB2312" w:hAnsi="宋体" w:cs="Times New Roman" w:hint="eastAsia"/>
                <w:color w:val="000000"/>
                <w:kern w:val="0"/>
                <w:szCs w:val="21"/>
              </w:rPr>
              <w:t>其中：中央补助</w:t>
            </w:r>
          </w:p>
        </w:tc>
        <w:tc>
          <w:tcPr>
            <w:tcW w:w="155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 xml:space="preserve">　</w:t>
            </w:r>
          </w:p>
        </w:tc>
        <w:tc>
          <w:tcPr>
            <w:tcW w:w="2199"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 xml:space="preserve">　</w:t>
            </w:r>
          </w:p>
        </w:tc>
        <w:tc>
          <w:tcPr>
            <w:tcW w:w="20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 xml:space="preserve">　</w:t>
            </w:r>
          </w:p>
        </w:tc>
      </w:tr>
      <w:tr w:rsidR="00547244" w:rsidRPr="00FF45BE" w:rsidTr="002B2169">
        <w:trPr>
          <w:trHeight w:val="397"/>
          <w:jc w:val="center"/>
        </w:trPr>
        <w:tc>
          <w:tcPr>
            <w:tcW w:w="1598"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p>
        </w:tc>
        <w:tc>
          <w:tcPr>
            <w:tcW w:w="1897"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r w:rsidRPr="00FF45BE">
              <w:rPr>
                <w:rFonts w:ascii="仿宋_GB2312" w:eastAsia="仿宋_GB2312" w:hAnsi="宋体" w:cs="Times New Roman" w:hint="eastAsia"/>
                <w:color w:val="000000"/>
                <w:kern w:val="0"/>
                <w:szCs w:val="21"/>
              </w:rPr>
              <w:t>省级资金</w:t>
            </w:r>
          </w:p>
        </w:tc>
        <w:tc>
          <w:tcPr>
            <w:tcW w:w="155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Times New Roman" w:cs="Times New Roman"/>
                <w:color w:val="000000"/>
                <w:kern w:val="0"/>
                <w:szCs w:val="21"/>
              </w:rPr>
            </w:pPr>
            <w:r>
              <w:rPr>
                <w:rFonts w:ascii="仿宋_GB2312" w:eastAsia="仿宋_GB2312" w:hAnsi="Times New Roman" w:cs="Times New Roman"/>
                <w:color w:val="000000"/>
                <w:kern w:val="0"/>
                <w:szCs w:val="21"/>
              </w:rPr>
              <w:t>409</w:t>
            </w:r>
          </w:p>
        </w:tc>
        <w:tc>
          <w:tcPr>
            <w:tcW w:w="2199"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Times New Roman" w:cs="Times New Roman"/>
                <w:color w:val="000000"/>
                <w:kern w:val="0"/>
                <w:szCs w:val="21"/>
              </w:rPr>
            </w:pPr>
            <w:r>
              <w:rPr>
                <w:rFonts w:ascii="仿宋_GB2312" w:eastAsia="仿宋_GB2312" w:hAnsi="Times New Roman" w:cs="Times New Roman"/>
                <w:color w:val="000000"/>
                <w:kern w:val="0"/>
                <w:szCs w:val="21"/>
              </w:rPr>
              <w:t>349</w:t>
            </w:r>
          </w:p>
        </w:tc>
        <w:tc>
          <w:tcPr>
            <w:tcW w:w="20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Times New Roman" w:cs="Times New Roman"/>
                <w:color w:val="000000"/>
                <w:kern w:val="0"/>
                <w:szCs w:val="21"/>
              </w:rPr>
            </w:pPr>
            <w:r>
              <w:rPr>
                <w:rFonts w:ascii="仿宋_GB2312" w:eastAsia="仿宋_GB2312" w:hAnsi="Times New Roman" w:cs="Times New Roman"/>
                <w:color w:val="000000"/>
                <w:kern w:val="0"/>
                <w:szCs w:val="21"/>
              </w:rPr>
              <w:t>85.33</w:t>
            </w:r>
            <w:r w:rsidRPr="00FF45BE">
              <w:rPr>
                <w:rFonts w:ascii="仿宋_GB2312" w:eastAsia="仿宋_GB2312" w:hAnsi="Times New Roman" w:cs="Times New Roman" w:hint="eastAsia"/>
                <w:color w:val="000000"/>
                <w:kern w:val="0"/>
                <w:szCs w:val="21"/>
              </w:rPr>
              <w:t>%</w:t>
            </w:r>
          </w:p>
        </w:tc>
      </w:tr>
      <w:tr w:rsidR="00547244" w:rsidRPr="00FF45BE" w:rsidTr="002B2169">
        <w:trPr>
          <w:trHeight w:val="397"/>
          <w:jc w:val="center"/>
        </w:trPr>
        <w:tc>
          <w:tcPr>
            <w:tcW w:w="1598"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p>
        </w:tc>
        <w:tc>
          <w:tcPr>
            <w:tcW w:w="1897" w:type="dxa"/>
            <w:gridSpan w:val="3"/>
            <w:tcBorders>
              <w:top w:val="single" w:sz="4" w:space="0" w:color="auto"/>
              <w:left w:val="nil"/>
              <w:bottom w:val="nil"/>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r w:rsidRPr="00FF45BE">
              <w:rPr>
                <w:rFonts w:ascii="仿宋_GB2312" w:eastAsia="仿宋_GB2312" w:hAnsi="宋体" w:cs="Times New Roman" w:hint="eastAsia"/>
                <w:color w:val="000000"/>
                <w:kern w:val="0"/>
                <w:szCs w:val="21"/>
              </w:rPr>
              <w:t>其他资金</w:t>
            </w:r>
          </w:p>
        </w:tc>
        <w:tc>
          <w:tcPr>
            <w:tcW w:w="1558"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c>
          <w:tcPr>
            <w:tcW w:w="2199"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547244" w:rsidRPr="00FF45BE" w:rsidTr="002B2169">
        <w:trPr>
          <w:trHeight w:val="397"/>
          <w:jc w:val="center"/>
        </w:trPr>
        <w:tc>
          <w:tcPr>
            <w:tcW w:w="1598"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p>
        </w:tc>
        <w:tc>
          <w:tcPr>
            <w:tcW w:w="1897"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r w:rsidRPr="00FF45BE">
              <w:rPr>
                <w:rFonts w:ascii="仿宋_GB2312" w:eastAsia="仿宋_GB2312" w:hAnsi="宋体" w:cs="Times New Roman" w:hint="eastAsia"/>
                <w:color w:val="000000"/>
                <w:kern w:val="0"/>
                <w:szCs w:val="21"/>
              </w:rPr>
              <w:t>（包括结转结余）</w:t>
            </w:r>
          </w:p>
        </w:tc>
        <w:tc>
          <w:tcPr>
            <w:tcW w:w="155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Times New Roman" w:cs="Times New Roman"/>
                <w:color w:val="000000"/>
                <w:kern w:val="0"/>
                <w:szCs w:val="21"/>
              </w:rPr>
            </w:pPr>
          </w:p>
        </w:tc>
        <w:tc>
          <w:tcPr>
            <w:tcW w:w="2199"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Times New Roman" w:cs="Times New Roman"/>
                <w:color w:val="000000"/>
                <w:kern w:val="0"/>
                <w:szCs w:val="21"/>
              </w:rPr>
            </w:pPr>
          </w:p>
        </w:tc>
        <w:tc>
          <w:tcPr>
            <w:tcW w:w="2000"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Times New Roman" w:cs="Times New Roman"/>
                <w:color w:val="000000"/>
                <w:kern w:val="0"/>
                <w:szCs w:val="21"/>
              </w:rPr>
            </w:pPr>
          </w:p>
        </w:tc>
      </w:tr>
      <w:tr w:rsidR="00547244" w:rsidRPr="00FF45BE" w:rsidTr="002B2169">
        <w:trPr>
          <w:trHeight w:val="397"/>
          <w:jc w:val="center"/>
        </w:trPr>
        <w:tc>
          <w:tcPr>
            <w:tcW w:w="88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年度总体目标</w:t>
            </w:r>
          </w:p>
        </w:tc>
        <w:tc>
          <w:tcPr>
            <w:tcW w:w="4164"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年初设定目标</w:t>
            </w:r>
          </w:p>
        </w:tc>
        <w:tc>
          <w:tcPr>
            <w:tcW w:w="4199"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全年实际完成情况</w:t>
            </w:r>
          </w:p>
        </w:tc>
      </w:tr>
      <w:tr w:rsidR="00547244" w:rsidRPr="00FF45BE" w:rsidTr="002B2169">
        <w:trPr>
          <w:trHeight w:val="397"/>
          <w:jc w:val="center"/>
        </w:trPr>
        <w:tc>
          <w:tcPr>
            <w:tcW w:w="88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p>
        </w:tc>
        <w:tc>
          <w:tcPr>
            <w:tcW w:w="4164"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r w:rsidRPr="00A64A29">
              <w:rPr>
                <w:rFonts w:ascii="仿宋_GB2312" w:eastAsia="仿宋_GB2312" w:hAnsi="宋体" w:cs="宋体" w:hint="eastAsia"/>
                <w:color w:val="000000"/>
                <w:kern w:val="0"/>
                <w:szCs w:val="21"/>
              </w:rPr>
              <w:t>保证文艺类刊物正常出版发行、网站维护有序、机关工作正常运转</w:t>
            </w:r>
            <w:r>
              <w:rPr>
                <w:rFonts w:ascii="仿宋_GB2312" w:eastAsia="仿宋_GB2312" w:hAnsi="宋体" w:cs="宋体" w:hint="eastAsia"/>
                <w:color w:val="000000"/>
                <w:kern w:val="0"/>
                <w:szCs w:val="21"/>
              </w:rPr>
              <w:t>。</w:t>
            </w:r>
          </w:p>
        </w:tc>
        <w:tc>
          <w:tcPr>
            <w:tcW w:w="4199"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r w:rsidRPr="00A64A29">
              <w:rPr>
                <w:rFonts w:ascii="仿宋_GB2312" w:eastAsia="仿宋_GB2312" w:hAnsi="宋体" w:cs="宋体" w:hint="eastAsia"/>
                <w:color w:val="000000"/>
                <w:kern w:val="0"/>
                <w:szCs w:val="21"/>
              </w:rPr>
              <w:t>保证文艺类刊物正常出版发行、网站维护有序、机关工作正常运转</w:t>
            </w:r>
            <w:r w:rsidRPr="004356DB">
              <w:rPr>
                <w:rFonts w:ascii="仿宋_GB2312" w:eastAsia="仿宋_GB2312" w:hAnsi="宋体" w:cs="宋体" w:hint="eastAsia"/>
                <w:color w:val="000000"/>
                <w:kern w:val="0"/>
                <w:szCs w:val="21"/>
              </w:rPr>
              <w:t>。</w:t>
            </w:r>
          </w:p>
        </w:tc>
      </w:tr>
      <w:tr w:rsidR="00547244" w:rsidRPr="00FF45BE" w:rsidTr="002B2169">
        <w:trPr>
          <w:trHeight w:val="397"/>
          <w:jc w:val="center"/>
        </w:trPr>
        <w:tc>
          <w:tcPr>
            <w:tcW w:w="889" w:type="dxa"/>
            <w:vMerge w:val="restart"/>
            <w:tcBorders>
              <w:top w:val="nil"/>
              <w:left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绩效指标</w:t>
            </w:r>
          </w:p>
        </w:tc>
        <w:tc>
          <w:tcPr>
            <w:tcW w:w="903"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一级指标</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二级指标</w:t>
            </w:r>
          </w:p>
        </w:tc>
        <w:tc>
          <w:tcPr>
            <w:tcW w:w="212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三级指标</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年度指标值</w:t>
            </w:r>
          </w:p>
        </w:tc>
        <w:tc>
          <w:tcPr>
            <w:tcW w:w="1559"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全年完成值</w:t>
            </w:r>
          </w:p>
        </w:tc>
        <w:tc>
          <w:tcPr>
            <w:tcW w:w="1081"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未完成原因和改进措施</w:t>
            </w:r>
          </w:p>
        </w:tc>
      </w:tr>
      <w:tr w:rsidR="00547244" w:rsidRPr="00FF45BE" w:rsidTr="002B2169">
        <w:trPr>
          <w:trHeight w:val="397"/>
          <w:jc w:val="center"/>
        </w:trPr>
        <w:tc>
          <w:tcPr>
            <w:tcW w:w="889" w:type="dxa"/>
            <w:vMerge/>
            <w:tcBorders>
              <w:left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p>
        </w:tc>
        <w:tc>
          <w:tcPr>
            <w:tcW w:w="903" w:type="dxa"/>
            <w:gridSpan w:val="2"/>
            <w:vMerge w:val="restart"/>
            <w:tcBorders>
              <w:top w:val="nil"/>
              <w:left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产出指标</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数量指标</w:t>
            </w:r>
          </w:p>
        </w:tc>
        <w:tc>
          <w:tcPr>
            <w:tcW w:w="2127"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A64A29">
              <w:rPr>
                <w:rFonts w:ascii="仿宋_GB2312" w:eastAsia="仿宋_GB2312" w:hAnsi="宋体" w:cs="宋体" w:hint="eastAsia"/>
                <w:kern w:val="0"/>
                <w:szCs w:val="21"/>
              </w:rPr>
              <w:t>出版刊物期数</w:t>
            </w:r>
            <w:r w:rsidRPr="00FF45BE">
              <w:rPr>
                <w:rFonts w:ascii="仿宋_GB2312" w:eastAsia="仿宋_GB2312" w:hAnsi="宋体" w:cs="宋体" w:hint="eastAsia"/>
                <w:kern w:val="0"/>
                <w:szCs w:val="21"/>
              </w:rPr>
              <w:t>（</w:t>
            </w:r>
            <w:r>
              <w:rPr>
                <w:rFonts w:ascii="仿宋_GB2312" w:eastAsia="仿宋_GB2312" w:hAnsi="宋体" w:cs="宋体" w:hint="eastAsia"/>
                <w:kern w:val="0"/>
                <w:szCs w:val="21"/>
              </w:rPr>
              <w:t>期</w:t>
            </w:r>
            <w:r w:rsidRPr="00FF45BE">
              <w:rPr>
                <w:rFonts w:ascii="仿宋_GB2312" w:eastAsia="仿宋_GB2312" w:hAnsi="宋体" w:cs="宋体" w:hint="eastAsia"/>
                <w:kern w:val="0"/>
                <w:szCs w:val="21"/>
              </w:rPr>
              <w:t>）</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Pr>
                <w:rFonts w:ascii="仿宋_GB2312" w:eastAsia="仿宋_GB2312" w:hAnsi="宋体" w:cs="宋体"/>
                <w:kern w:val="0"/>
                <w:szCs w:val="21"/>
              </w:rPr>
              <w:t>6</w:t>
            </w:r>
            <w:r>
              <w:rPr>
                <w:rFonts w:ascii="仿宋_GB2312" w:eastAsia="仿宋_GB2312" w:hAnsi="宋体" w:cs="宋体" w:hint="eastAsia"/>
                <w:kern w:val="0"/>
                <w:szCs w:val="21"/>
              </w:rPr>
              <w:t>-</w:t>
            </w:r>
            <w:r>
              <w:rPr>
                <w:rFonts w:ascii="仿宋_GB2312" w:eastAsia="仿宋_GB2312" w:hAnsi="宋体" w:cs="宋体"/>
                <w:kern w:val="0"/>
                <w:szCs w:val="21"/>
              </w:rPr>
              <w:t>12</w:t>
            </w:r>
          </w:p>
        </w:tc>
        <w:tc>
          <w:tcPr>
            <w:tcW w:w="1559"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Pr>
                <w:rFonts w:ascii="仿宋_GB2312" w:eastAsia="仿宋_GB2312" w:hAnsi="宋体" w:cs="宋体"/>
                <w:kern w:val="0"/>
                <w:szCs w:val="21"/>
              </w:rPr>
              <w:t>10</w:t>
            </w:r>
          </w:p>
        </w:tc>
        <w:tc>
          <w:tcPr>
            <w:tcW w:w="1081"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547244" w:rsidRPr="00FF45BE" w:rsidTr="002B2169">
        <w:trPr>
          <w:trHeight w:val="397"/>
          <w:jc w:val="center"/>
        </w:trPr>
        <w:tc>
          <w:tcPr>
            <w:tcW w:w="889" w:type="dxa"/>
            <w:vMerge/>
            <w:tcBorders>
              <w:left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p>
        </w:tc>
        <w:tc>
          <w:tcPr>
            <w:tcW w:w="903" w:type="dxa"/>
            <w:gridSpan w:val="2"/>
            <w:vMerge/>
            <w:tcBorders>
              <w:left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kern w:val="0"/>
                <w:szCs w:val="21"/>
              </w:rPr>
            </w:pPr>
          </w:p>
        </w:tc>
        <w:tc>
          <w:tcPr>
            <w:tcW w:w="1134"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kern w:val="0"/>
                <w:szCs w:val="21"/>
              </w:rPr>
            </w:pPr>
          </w:p>
        </w:tc>
        <w:tc>
          <w:tcPr>
            <w:tcW w:w="2127"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A64A29">
              <w:rPr>
                <w:rFonts w:ascii="仿宋_GB2312" w:eastAsia="仿宋_GB2312" w:hAnsi="宋体" w:cs="宋体" w:hint="eastAsia"/>
                <w:kern w:val="0"/>
                <w:szCs w:val="21"/>
              </w:rPr>
              <w:t>会议次数</w:t>
            </w:r>
            <w:r w:rsidRPr="00FF45BE">
              <w:rPr>
                <w:rFonts w:ascii="仿宋_GB2312" w:eastAsia="仿宋_GB2312" w:hAnsi="宋体" w:cs="宋体" w:hint="eastAsia"/>
                <w:kern w:val="0"/>
                <w:szCs w:val="21"/>
              </w:rPr>
              <w:t>（</w:t>
            </w:r>
            <w:r>
              <w:rPr>
                <w:rFonts w:ascii="仿宋_GB2312" w:eastAsia="仿宋_GB2312" w:hAnsi="宋体" w:cs="宋体" w:hint="eastAsia"/>
                <w:kern w:val="0"/>
                <w:szCs w:val="21"/>
              </w:rPr>
              <w:t>次</w:t>
            </w:r>
            <w:r w:rsidRPr="00FF45BE">
              <w:rPr>
                <w:rFonts w:ascii="仿宋_GB2312" w:eastAsia="仿宋_GB2312" w:hAnsi="宋体" w:cs="宋体" w:hint="eastAsia"/>
                <w:kern w:val="0"/>
                <w:szCs w:val="21"/>
              </w:rPr>
              <w:t>）</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Pr>
                <w:rFonts w:ascii="仿宋_GB2312" w:eastAsia="仿宋_GB2312" w:hAnsi="宋体" w:cs="宋体"/>
                <w:kern w:val="0"/>
                <w:szCs w:val="21"/>
              </w:rPr>
              <w:t>3</w:t>
            </w:r>
          </w:p>
        </w:tc>
        <w:tc>
          <w:tcPr>
            <w:tcW w:w="1559"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Pr>
                <w:rFonts w:ascii="仿宋_GB2312" w:eastAsia="仿宋_GB2312" w:hAnsi="宋体" w:cs="宋体"/>
                <w:kern w:val="0"/>
                <w:szCs w:val="21"/>
              </w:rPr>
              <w:t>1</w:t>
            </w:r>
            <w:r w:rsidRPr="00FF45BE">
              <w:rPr>
                <w:rFonts w:ascii="仿宋_GB2312" w:eastAsia="仿宋_GB2312" w:hAnsi="宋体" w:cs="宋体" w:hint="eastAsia"/>
                <w:kern w:val="0"/>
                <w:szCs w:val="21"/>
              </w:rPr>
              <w:t>5</w:t>
            </w:r>
          </w:p>
        </w:tc>
        <w:tc>
          <w:tcPr>
            <w:tcW w:w="1081"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547244" w:rsidRPr="00FF45BE" w:rsidTr="002B2169">
        <w:trPr>
          <w:trHeight w:val="397"/>
          <w:jc w:val="center"/>
        </w:trPr>
        <w:tc>
          <w:tcPr>
            <w:tcW w:w="889" w:type="dxa"/>
            <w:vMerge/>
            <w:tcBorders>
              <w:left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p>
        </w:tc>
        <w:tc>
          <w:tcPr>
            <w:tcW w:w="903" w:type="dxa"/>
            <w:gridSpan w:val="2"/>
            <w:vMerge/>
            <w:tcBorders>
              <w:left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kern w:val="0"/>
                <w:szCs w:val="21"/>
              </w:rPr>
            </w:pPr>
          </w:p>
        </w:tc>
        <w:tc>
          <w:tcPr>
            <w:tcW w:w="1134" w:type="dxa"/>
            <w:vMerge w:val="restart"/>
            <w:tcBorders>
              <w:top w:val="single" w:sz="4" w:space="0" w:color="auto"/>
              <w:left w:val="single" w:sz="4" w:space="0" w:color="auto"/>
              <w:right w:val="single" w:sz="4" w:space="0" w:color="000000"/>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FF45BE">
              <w:rPr>
                <w:rFonts w:ascii="仿宋_GB2312" w:eastAsia="仿宋_GB2312" w:hAnsi="宋体" w:cs="宋体" w:hint="eastAsia"/>
                <w:kern w:val="0"/>
                <w:szCs w:val="21"/>
              </w:rPr>
              <w:t>质量指标</w:t>
            </w:r>
          </w:p>
        </w:tc>
        <w:tc>
          <w:tcPr>
            <w:tcW w:w="2127"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A64A29">
              <w:rPr>
                <w:rFonts w:ascii="仿宋_GB2312" w:eastAsia="仿宋_GB2312" w:hAnsi="宋体" w:cs="宋体" w:hint="eastAsia"/>
                <w:kern w:val="0"/>
                <w:szCs w:val="21"/>
              </w:rPr>
              <w:t>会议成果</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A64A29">
              <w:rPr>
                <w:rFonts w:ascii="仿宋_GB2312" w:eastAsia="仿宋_GB2312" w:hAnsi="宋体" w:cs="宋体" w:hint="eastAsia"/>
                <w:kern w:val="0"/>
                <w:szCs w:val="21"/>
              </w:rPr>
              <w:t>完成预定议程</w:t>
            </w:r>
          </w:p>
        </w:tc>
        <w:tc>
          <w:tcPr>
            <w:tcW w:w="1559"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按</w:t>
            </w:r>
            <w:r>
              <w:rPr>
                <w:rFonts w:ascii="仿宋_GB2312" w:eastAsia="仿宋_GB2312" w:hAnsi="宋体" w:cs="宋体"/>
                <w:kern w:val="0"/>
                <w:szCs w:val="21"/>
              </w:rPr>
              <w:t>预定议程完成</w:t>
            </w:r>
          </w:p>
        </w:tc>
        <w:tc>
          <w:tcPr>
            <w:tcW w:w="1081"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547244" w:rsidRPr="00586340" w:rsidRDefault="00547244" w:rsidP="002B2169">
            <w:pPr>
              <w:widowControl/>
              <w:adjustRightInd w:val="0"/>
              <w:snapToGrid w:val="0"/>
              <w:spacing w:line="0" w:lineRule="atLeast"/>
              <w:jc w:val="center"/>
              <w:rPr>
                <w:rFonts w:ascii="仿宋_GB2312" w:eastAsia="仿宋_GB2312" w:hAnsi="宋体" w:cs="宋体"/>
                <w:kern w:val="0"/>
                <w:szCs w:val="21"/>
              </w:rPr>
            </w:pPr>
            <w:r w:rsidRPr="00586340">
              <w:rPr>
                <w:rFonts w:ascii="仿宋_GB2312" w:eastAsia="仿宋_GB2312" w:hAnsi="宋体" w:cs="宋体" w:hint="eastAsia"/>
                <w:kern w:val="0"/>
                <w:szCs w:val="21"/>
              </w:rPr>
              <w:t xml:space="preserve">　</w:t>
            </w:r>
          </w:p>
        </w:tc>
      </w:tr>
      <w:tr w:rsidR="00547244" w:rsidRPr="00FF45BE" w:rsidTr="002B2169">
        <w:trPr>
          <w:trHeight w:val="397"/>
          <w:jc w:val="center"/>
        </w:trPr>
        <w:tc>
          <w:tcPr>
            <w:tcW w:w="889" w:type="dxa"/>
            <w:vMerge/>
            <w:tcBorders>
              <w:left w:val="single" w:sz="4" w:space="0" w:color="auto"/>
              <w:right w:val="single" w:sz="4" w:space="0" w:color="auto"/>
            </w:tcBorders>
            <w:tcMar>
              <w:left w:w="28" w:type="dxa"/>
              <w:right w:w="28" w:type="dxa"/>
            </w:tcMar>
            <w:vAlign w:val="center"/>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p>
        </w:tc>
        <w:tc>
          <w:tcPr>
            <w:tcW w:w="903" w:type="dxa"/>
            <w:gridSpan w:val="2"/>
            <w:vMerge/>
            <w:tcBorders>
              <w:left w:val="single" w:sz="4" w:space="0" w:color="auto"/>
              <w:right w:val="single" w:sz="4" w:space="0" w:color="auto"/>
            </w:tcBorders>
            <w:tcMar>
              <w:left w:w="28" w:type="dxa"/>
              <w:right w:w="28" w:type="dxa"/>
            </w:tcMar>
            <w:vAlign w:val="center"/>
          </w:tcPr>
          <w:p w:rsidR="00547244" w:rsidRPr="00FF45BE" w:rsidRDefault="00547244" w:rsidP="002B2169">
            <w:pPr>
              <w:widowControl/>
              <w:adjustRightInd w:val="0"/>
              <w:snapToGrid w:val="0"/>
              <w:spacing w:line="0" w:lineRule="atLeast"/>
              <w:jc w:val="left"/>
              <w:rPr>
                <w:rFonts w:ascii="仿宋_GB2312" w:eastAsia="仿宋_GB2312" w:hAnsi="宋体" w:cs="宋体"/>
                <w:kern w:val="0"/>
                <w:szCs w:val="21"/>
              </w:rPr>
            </w:pPr>
          </w:p>
        </w:tc>
        <w:tc>
          <w:tcPr>
            <w:tcW w:w="1134" w:type="dxa"/>
            <w:vMerge/>
            <w:tcBorders>
              <w:left w:val="single" w:sz="4" w:space="0" w:color="auto"/>
              <w:right w:val="single" w:sz="4" w:space="0" w:color="000000"/>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p>
        </w:tc>
        <w:tc>
          <w:tcPr>
            <w:tcW w:w="2127"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547244" w:rsidRPr="00547244" w:rsidRDefault="00547244" w:rsidP="002B2169">
            <w:pPr>
              <w:widowControl/>
              <w:adjustRightInd w:val="0"/>
              <w:snapToGrid w:val="0"/>
              <w:spacing w:line="0" w:lineRule="atLeast"/>
              <w:jc w:val="center"/>
              <w:rPr>
                <w:rFonts w:ascii="仿宋_GB2312" w:eastAsia="仿宋_GB2312" w:hAnsi="宋体" w:cs="宋体"/>
                <w:kern w:val="0"/>
                <w:szCs w:val="21"/>
              </w:rPr>
            </w:pPr>
            <w:r w:rsidRPr="00547244">
              <w:rPr>
                <w:rFonts w:ascii="仿宋_GB2312" w:eastAsia="仿宋_GB2312" w:hAnsi="宋体" w:cs="宋体" w:hint="eastAsia"/>
                <w:kern w:val="0"/>
                <w:szCs w:val="21"/>
              </w:rPr>
              <w:t>期刊公众社会认知度</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547244" w:rsidRPr="00547244" w:rsidRDefault="00547244" w:rsidP="002B2169">
            <w:pPr>
              <w:widowControl/>
              <w:adjustRightInd w:val="0"/>
              <w:snapToGrid w:val="0"/>
              <w:spacing w:line="0" w:lineRule="atLeast"/>
              <w:jc w:val="center"/>
              <w:rPr>
                <w:rFonts w:ascii="仿宋_GB2312" w:eastAsia="仿宋_GB2312" w:hAnsi="宋体" w:cs="宋体"/>
                <w:kern w:val="0"/>
                <w:szCs w:val="21"/>
              </w:rPr>
            </w:pPr>
            <w:r w:rsidRPr="00547244">
              <w:rPr>
                <w:rFonts w:ascii="仿宋_GB2312" w:eastAsia="仿宋_GB2312" w:hAnsi="宋体" w:cs="宋体" w:hint="eastAsia"/>
                <w:kern w:val="0"/>
                <w:szCs w:val="21"/>
              </w:rPr>
              <w:t>50%以上</w:t>
            </w:r>
          </w:p>
        </w:tc>
        <w:tc>
          <w:tcPr>
            <w:tcW w:w="1559"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547244" w:rsidRPr="00586340" w:rsidRDefault="00737AC4" w:rsidP="002B2169">
            <w:pPr>
              <w:widowControl/>
              <w:adjustRightInd w:val="0"/>
              <w:snapToGrid w:val="0"/>
              <w:spacing w:line="0" w:lineRule="atLeast"/>
              <w:jc w:val="center"/>
              <w:rPr>
                <w:rFonts w:ascii="仿宋_GB2312" w:eastAsia="仿宋_GB2312" w:hAnsi="宋体" w:cs="宋体"/>
                <w:kern w:val="0"/>
                <w:szCs w:val="21"/>
                <w:highlight w:val="yellow"/>
              </w:rPr>
            </w:pPr>
            <w:r>
              <w:rPr>
                <w:rFonts w:ascii="仿宋_GB2312" w:eastAsia="仿宋_GB2312" w:hAnsiTheme="minorEastAsia" w:cs="宋体"/>
                <w:szCs w:val="21"/>
              </w:rPr>
              <w:t>52%</w:t>
            </w:r>
          </w:p>
        </w:tc>
        <w:tc>
          <w:tcPr>
            <w:tcW w:w="1081"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547244" w:rsidRPr="00586340" w:rsidRDefault="00547244" w:rsidP="002B2169">
            <w:pPr>
              <w:widowControl/>
              <w:adjustRightInd w:val="0"/>
              <w:snapToGrid w:val="0"/>
              <w:spacing w:line="0" w:lineRule="atLeast"/>
              <w:jc w:val="center"/>
              <w:rPr>
                <w:rFonts w:ascii="仿宋_GB2312" w:eastAsia="仿宋_GB2312" w:hAnsi="宋体" w:cs="宋体"/>
                <w:kern w:val="0"/>
                <w:szCs w:val="21"/>
                <w:highlight w:val="yellow"/>
              </w:rPr>
            </w:pPr>
          </w:p>
        </w:tc>
      </w:tr>
      <w:tr w:rsidR="00547244" w:rsidRPr="00FF45BE" w:rsidTr="002B2169">
        <w:trPr>
          <w:trHeight w:val="397"/>
          <w:jc w:val="center"/>
        </w:trPr>
        <w:tc>
          <w:tcPr>
            <w:tcW w:w="889" w:type="dxa"/>
            <w:vMerge/>
            <w:tcBorders>
              <w:left w:val="single" w:sz="4" w:space="0" w:color="auto"/>
              <w:right w:val="single" w:sz="4" w:space="0" w:color="auto"/>
            </w:tcBorders>
            <w:tcMar>
              <w:left w:w="28" w:type="dxa"/>
              <w:right w:w="28" w:type="dxa"/>
            </w:tcMar>
            <w:vAlign w:val="center"/>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p>
        </w:tc>
        <w:tc>
          <w:tcPr>
            <w:tcW w:w="903" w:type="dxa"/>
            <w:gridSpan w:val="2"/>
            <w:vMerge/>
            <w:tcBorders>
              <w:left w:val="single" w:sz="4" w:space="0" w:color="auto"/>
              <w:right w:val="single" w:sz="4" w:space="0" w:color="auto"/>
            </w:tcBorders>
            <w:tcMar>
              <w:left w:w="28" w:type="dxa"/>
              <w:right w:w="28" w:type="dxa"/>
            </w:tcMar>
            <w:vAlign w:val="center"/>
          </w:tcPr>
          <w:p w:rsidR="00547244" w:rsidRPr="00FF45BE" w:rsidRDefault="00547244" w:rsidP="002B2169">
            <w:pPr>
              <w:widowControl/>
              <w:adjustRightInd w:val="0"/>
              <w:snapToGrid w:val="0"/>
              <w:spacing w:line="0" w:lineRule="atLeast"/>
              <w:jc w:val="left"/>
              <w:rPr>
                <w:rFonts w:ascii="仿宋_GB2312" w:eastAsia="仿宋_GB2312" w:hAnsi="宋体" w:cs="宋体"/>
                <w:kern w:val="0"/>
                <w:szCs w:val="21"/>
              </w:rPr>
            </w:pPr>
          </w:p>
        </w:tc>
        <w:tc>
          <w:tcPr>
            <w:tcW w:w="1134" w:type="dxa"/>
            <w:vMerge/>
            <w:tcBorders>
              <w:left w:val="single" w:sz="4" w:space="0" w:color="auto"/>
              <w:bottom w:val="single" w:sz="4" w:space="0" w:color="000000"/>
              <w:right w:val="single" w:sz="4" w:space="0" w:color="000000"/>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p>
        </w:tc>
        <w:tc>
          <w:tcPr>
            <w:tcW w:w="2127"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547244" w:rsidRPr="00A64A29" w:rsidRDefault="00547244" w:rsidP="002B2169">
            <w:pPr>
              <w:widowControl/>
              <w:adjustRightInd w:val="0"/>
              <w:snapToGrid w:val="0"/>
              <w:spacing w:line="0" w:lineRule="atLeast"/>
              <w:jc w:val="center"/>
              <w:rPr>
                <w:rFonts w:ascii="仿宋_GB2312" w:eastAsia="仿宋_GB2312" w:hAnsi="宋体" w:cs="宋体"/>
                <w:kern w:val="0"/>
                <w:szCs w:val="21"/>
              </w:rPr>
            </w:pPr>
            <w:r w:rsidRPr="00586340">
              <w:rPr>
                <w:rFonts w:ascii="仿宋_GB2312" w:eastAsia="仿宋_GB2312" w:hAnsi="宋体" w:cs="宋体" w:hint="eastAsia"/>
                <w:kern w:val="0"/>
                <w:szCs w:val="21"/>
              </w:rPr>
              <w:t>机关运行</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547244" w:rsidRPr="00A64A29" w:rsidRDefault="00547244" w:rsidP="002B2169">
            <w:pPr>
              <w:widowControl/>
              <w:adjustRightInd w:val="0"/>
              <w:snapToGrid w:val="0"/>
              <w:spacing w:line="0" w:lineRule="atLeast"/>
              <w:jc w:val="center"/>
              <w:rPr>
                <w:rFonts w:ascii="仿宋_GB2312" w:eastAsia="仿宋_GB2312" w:hAnsi="宋体" w:cs="宋体"/>
                <w:kern w:val="0"/>
                <w:szCs w:val="21"/>
              </w:rPr>
            </w:pPr>
            <w:r w:rsidRPr="00586340">
              <w:rPr>
                <w:rFonts w:ascii="仿宋_GB2312" w:eastAsia="仿宋_GB2312" w:hAnsi="宋体" w:cs="宋体" w:hint="eastAsia"/>
                <w:kern w:val="0"/>
                <w:szCs w:val="21"/>
              </w:rPr>
              <w:t>正常</w:t>
            </w:r>
          </w:p>
        </w:tc>
        <w:tc>
          <w:tcPr>
            <w:tcW w:w="1559"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547244" w:rsidRDefault="00547244" w:rsidP="002B2169">
            <w:pPr>
              <w:widowControl/>
              <w:adjustRightInd w:val="0"/>
              <w:snapToGrid w:val="0"/>
              <w:spacing w:line="0" w:lineRule="atLeast"/>
              <w:jc w:val="center"/>
              <w:rPr>
                <w:rFonts w:ascii="仿宋_GB2312" w:eastAsia="仿宋_GB2312" w:hAnsi="宋体" w:cs="宋体"/>
                <w:kern w:val="0"/>
                <w:szCs w:val="21"/>
              </w:rPr>
            </w:pPr>
            <w:r w:rsidRPr="00586340">
              <w:rPr>
                <w:rFonts w:ascii="仿宋_GB2312" w:eastAsia="仿宋_GB2312" w:hAnsi="宋体" w:cs="宋体" w:hint="eastAsia"/>
                <w:kern w:val="0"/>
                <w:szCs w:val="21"/>
              </w:rPr>
              <w:t>正常</w:t>
            </w:r>
          </w:p>
        </w:tc>
        <w:tc>
          <w:tcPr>
            <w:tcW w:w="1081"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547244" w:rsidRPr="00586340" w:rsidRDefault="00547244" w:rsidP="002B2169">
            <w:pPr>
              <w:widowControl/>
              <w:adjustRightInd w:val="0"/>
              <w:snapToGrid w:val="0"/>
              <w:spacing w:line="0" w:lineRule="atLeast"/>
              <w:jc w:val="center"/>
              <w:rPr>
                <w:rFonts w:ascii="仿宋_GB2312" w:eastAsia="仿宋_GB2312" w:hAnsi="宋体" w:cs="宋体"/>
                <w:kern w:val="0"/>
                <w:szCs w:val="21"/>
              </w:rPr>
            </w:pPr>
          </w:p>
        </w:tc>
      </w:tr>
      <w:tr w:rsidR="00547244" w:rsidRPr="00FF45BE" w:rsidTr="002B2169">
        <w:trPr>
          <w:trHeight w:val="397"/>
          <w:jc w:val="center"/>
        </w:trPr>
        <w:tc>
          <w:tcPr>
            <w:tcW w:w="889" w:type="dxa"/>
            <w:vMerge/>
            <w:tcBorders>
              <w:left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p>
        </w:tc>
        <w:tc>
          <w:tcPr>
            <w:tcW w:w="903" w:type="dxa"/>
            <w:gridSpan w:val="2"/>
            <w:vMerge/>
            <w:tcBorders>
              <w:left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kern w:val="0"/>
                <w:szCs w:val="21"/>
              </w:rPr>
            </w:pPr>
          </w:p>
        </w:tc>
        <w:tc>
          <w:tcPr>
            <w:tcW w:w="113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4356DB">
              <w:rPr>
                <w:rFonts w:ascii="仿宋_GB2312" w:eastAsia="仿宋_GB2312" w:hAnsi="宋体" w:cs="宋体" w:hint="eastAsia"/>
                <w:kern w:val="0"/>
                <w:szCs w:val="21"/>
              </w:rPr>
              <w:t>时效指标</w:t>
            </w:r>
          </w:p>
        </w:tc>
        <w:tc>
          <w:tcPr>
            <w:tcW w:w="2127"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4356DB">
              <w:rPr>
                <w:rFonts w:ascii="仿宋_GB2312" w:eastAsia="仿宋_GB2312" w:hAnsi="宋体" w:cs="宋体" w:hint="eastAsia"/>
                <w:kern w:val="0"/>
                <w:szCs w:val="21"/>
              </w:rPr>
              <w:t>项目完成及时率</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一年内</w:t>
            </w:r>
          </w:p>
        </w:tc>
        <w:tc>
          <w:tcPr>
            <w:tcW w:w="1559"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Pr>
                <w:rFonts w:ascii="仿宋_GB2312" w:eastAsia="仿宋_GB2312" w:hAnsiTheme="minorEastAsia" w:cs="宋体" w:hint="eastAsia"/>
                <w:szCs w:val="21"/>
              </w:rPr>
              <w:t>一年</w:t>
            </w:r>
          </w:p>
        </w:tc>
        <w:tc>
          <w:tcPr>
            <w:tcW w:w="1081"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547244" w:rsidRPr="00FF45BE" w:rsidTr="002B2169">
        <w:trPr>
          <w:trHeight w:val="397"/>
          <w:jc w:val="center"/>
        </w:trPr>
        <w:tc>
          <w:tcPr>
            <w:tcW w:w="889" w:type="dxa"/>
            <w:vMerge/>
            <w:tcBorders>
              <w:left w:val="single" w:sz="4" w:space="0" w:color="auto"/>
              <w:right w:val="single" w:sz="4" w:space="0" w:color="auto"/>
            </w:tcBorders>
            <w:tcMar>
              <w:left w:w="28" w:type="dxa"/>
              <w:right w:w="28" w:type="dxa"/>
            </w:tcMar>
            <w:vAlign w:val="center"/>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p>
        </w:tc>
        <w:tc>
          <w:tcPr>
            <w:tcW w:w="903" w:type="dxa"/>
            <w:gridSpan w:val="2"/>
            <w:vMerge/>
            <w:tcBorders>
              <w:left w:val="single" w:sz="4" w:space="0" w:color="auto"/>
              <w:bottom w:val="single" w:sz="4" w:space="0" w:color="auto"/>
              <w:right w:val="single" w:sz="4" w:space="0" w:color="auto"/>
            </w:tcBorders>
            <w:tcMar>
              <w:left w:w="28" w:type="dxa"/>
              <w:right w:w="28" w:type="dxa"/>
            </w:tcMar>
            <w:vAlign w:val="center"/>
          </w:tcPr>
          <w:p w:rsidR="00547244" w:rsidRPr="00FF45BE" w:rsidRDefault="00547244" w:rsidP="002B2169">
            <w:pPr>
              <w:widowControl/>
              <w:adjustRightInd w:val="0"/>
              <w:snapToGrid w:val="0"/>
              <w:spacing w:line="0" w:lineRule="atLeast"/>
              <w:jc w:val="left"/>
              <w:rPr>
                <w:rFonts w:ascii="仿宋_GB2312" w:eastAsia="仿宋_GB2312" w:hAnsi="宋体" w:cs="宋体"/>
                <w:kern w:val="0"/>
                <w:szCs w:val="21"/>
              </w:rPr>
            </w:pPr>
          </w:p>
        </w:tc>
        <w:tc>
          <w:tcPr>
            <w:tcW w:w="113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586340">
              <w:rPr>
                <w:rFonts w:ascii="仿宋_GB2312" w:eastAsia="仿宋_GB2312" w:hAnsi="宋体" w:cs="宋体" w:hint="eastAsia"/>
                <w:kern w:val="0"/>
                <w:szCs w:val="21"/>
              </w:rPr>
              <w:t>成本指标</w:t>
            </w:r>
          </w:p>
        </w:tc>
        <w:tc>
          <w:tcPr>
            <w:tcW w:w="2127"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586340">
              <w:rPr>
                <w:rFonts w:ascii="仿宋_GB2312" w:eastAsia="仿宋_GB2312" w:hAnsi="宋体" w:cs="宋体" w:hint="eastAsia"/>
                <w:kern w:val="0"/>
                <w:szCs w:val="21"/>
              </w:rPr>
              <w:t>成本节约率</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559"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Pr>
                <w:rFonts w:ascii="仿宋_GB2312" w:eastAsia="仿宋_GB2312" w:hAnsiTheme="minorEastAsia" w:cs="宋体" w:hint="eastAsia"/>
                <w:szCs w:val="21"/>
              </w:rPr>
              <w:t>0%</w:t>
            </w:r>
          </w:p>
        </w:tc>
        <w:tc>
          <w:tcPr>
            <w:tcW w:w="1081"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Times New Roman" w:cs="Times New Roman"/>
                <w:color w:val="000000"/>
                <w:kern w:val="0"/>
                <w:szCs w:val="21"/>
              </w:rPr>
            </w:pPr>
          </w:p>
        </w:tc>
      </w:tr>
      <w:tr w:rsidR="00547244" w:rsidRPr="00FF45BE" w:rsidTr="002B2169">
        <w:trPr>
          <w:trHeight w:val="397"/>
          <w:jc w:val="center"/>
        </w:trPr>
        <w:tc>
          <w:tcPr>
            <w:tcW w:w="889" w:type="dxa"/>
            <w:vMerge/>
            <w:tcBorders>
              <w:left w:val="single" w:sz="4" w:space="0" w:color="auto"/>
              <w:right w:val="single" w:sz="4" w:space="0" w:color="auto"/>
            </w:tcBorders>
            <w:tcMar>
              <w:left w:w="28" w:type="dxa"/>
              <w:right w:w="28" w:type="dxa"/>
            </w:tcMar>
            <w:vAlign w:val="center"/>
            <w:hideMark/>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p>
        </w:tc>
        <w:tc>
          <w:tcPr>
            <w:tcW w:w="903" w:type="dxa"/>
            <w:gridSpan w:val="2"/>
            <w:vMerge w:val="restart"/>
            <w:tcBorders>
              <w:top w:val="nil"/>
              <w:left w:val="single" w:sz="4" w:space="0" w:color="auto"/>
              <w:right w:val="single" w:sz="4" w:space="0" w:color="auto"/>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134" w:type="dxa"/>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586340">
              <w:rPr>
                <w:rFonts w:ascii="仿宋_GB2312" w:eastAsia="仿宋_GB2312" w:hAnsi="宋体" w:cs="宋体" w:hint="eastAsia"/>
                <w:kern w:val="0"/>
                <w:szCs w:val="21"/>
              </w:rPr>
              <w:t>社会效益指标</w:t>
            </w:r>
          </w:p>
        </w:tc>
        <w:tc>
          <w:tcPr>
            <w:tcW w:w="2127"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586340">
              <w:rPr>
                <w:rFonts w:ascii="仿宋_GB2312" w:eastAsia="仿宋_GB2312" w:hAnsi="宋体" w:cs="宋体" w:hint="eastAsia"/>
                <w:kern w:val="0"/>
                <w:szCs w:val="21"/>
              </w:rPr>
              <w:t>保证文艺事业健康有序发展</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586340">
              <w:rPr>
                <w:rFonts w:ascii="仿宋_GB2312" w:eastAsia="仿宋_GB2312" w:hAnsi="宋体" w:cs="宋体" w:hint="eastAsia"/>
                <w:kern w:val="0"/>
                <w:szCs w:val="21"/>
              </w:rPr>
              <w:t>保证文艺事业健康有序发展</w:t>
            </w:r>
          </w:p>
        </w:tc>
        <w:tc>
          <w:tcPr>
            <w:tcW w:w="1559"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586340">
              <w:rPr>
                <w:rFonts w:ascii="仿宋_GB2312" w:eastAsia="仿宋_GB2312" w:hAnsi="宋体" w:cs="宋体" w:hint="eastAsia"/>
                <w:kern w:val="0"/>
                <w:szCs w:val="21"/>
              </w:rPr>
              <w:t>保证文艺事业健康有序发展</w:t>
            </w:r>
          </w:p>
        </w:tc>
        <w:tc>
          <w:tcPr>
            <w:tcW w:w="1081"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Times New Roman" w:cs="Times New Roman"/>
                <w:color w:val="000000"/>
                <w:kern w:val="0"/>
                <w:szCs w:val="21"/>
              </w:rPr>
            </w:pPr>
            <w:r w:rsidRPr="00FF45BE">
              <w:rPr>
                <w:rFonts w:ascii="仿宋_GB2312" w:eastAsia="仿宋_GB2312" w:hAnsi="Times New Roman" w:cs="Times New Roman" w:hint="eastAsia"/>
                <w:color w:val="000000"/>
                <w:kern w:val="0"/>
                <w:szCs w:val="21"/>
              </w:rPr>
              <w:t xml:space="preserve">　</w:t>
            </w:r>
          </w:p>
        </w:tc>
      </w:tr>
      <w:tr w:rsidR="00547244" w:rsidRPr="00FF45BE" w:rsidTr="002B2169">
        <w:trPr>
          <w:trHeight w:val="397"/>
          <w:jc w:val="center"/>
        </w:trPr>
        <w:tc>
          <w:tcPr>
            <w:tcW w:w="889" w:type="dxa"/>
            <w:vMerge/>
            <w:tcBorders>
              <w:left w:val="single" w:sz="4" w:space="0" w:color="auto"/>
              <w:right w:val="single" w:sz="4" w:space="0" w:color="auto"/>
            </w:tcBorders>
            <w:tcMar>
              <w:left w:w="28" w:type="dxa"/>
              <w:right w:w="28" w:type="dxa"/>
            </w:tcMar>
            <w:vAlign w:val="center"/>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p>
        </w:tc>
        <w:tc>
          <w:tcPr>
            <w:tcW w:w="903" w:type="dxa"/>
            <w:gridSpan w:val="2"/>
            <w:vMerge/>
            <w:tcBorders>
              <w:left w:val="single" w:sz="4" w:space="0" w:color="auto"/>
              <w:right w:val="single" w:sz="4" w:space="0" w:color="auto"/>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可持续影响指标</w:t>
            </w:r>
          </w:p>
        </w:tc>
        <w:tc>
          <w:tcPr>
            <w:tcW w:w="2127"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586340">
              <w:rPr>
                <w:rFonts w:ascii="仿宋_GB2312" w:eastAsia="仿宋_GB2312" w:hAnsi="宋体" w:cs="宋体" w:hint="eastAsia"/>
                <w:kern w:val="0"/>
                <w:szCs w:val="21"/>
              </w:rPr>
              <w:t>促进文艺创作繁荣</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优</w:t>
            </w:r>
          </w:p>
        </w:tc>
        <w:tc>
          <w:tcPr>
            <w:tcW w:w="1559"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优</w:t>
            </w:r>
          </w:p>
        </w:tc>
        <w:tc>
          <w:tcPr>
            <w:tcW w:w="1081"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Times New Roman" w:cs="Times New Roman"/>
                <w:color w:val="000000"/>
                <w:kern w:val="0"/>
                <w:szCs w:val="21"/>
              </w:rPr>
            </w:pPr>
          </w:p>
        </w:tc>
      </w:tr>
      <w:tr w:rsidR="00547244" w:rsidRPr="00FF45BE" w:rsidTr="002B2169">
        <w:trPr>
          <w:trHeight w:val="397"/>
          <w:jc w:val="center"/>
        </w:trPr>
        <w:tc>
          <w:tcPr>
            <w:tcW w:w="889" w:type="dxa"/>
            <w:vMerge/>
            <w:tcBorders>
              <w:left w:val="single" w:sz="4" w:space="0" w:color="auto"/>
              <w:bottom w:val="single" w:sz="4" w:space="0" w:color="auto"/>
              <w:right w:val="single" w:sz="4" w:space="0" w:color="auto"/>
            </w:tcBorders>
            <w:tcMar>
              <w:left w:w="28" w:type="dxa"/>
              <w:right w:w="28" w:type="dxa"/>
            </w:tcMar>
            <w:vAlign w:val="center"/>
          </w:tcPr>
          <w:p w:rsidR="00547244" w:rsidRPr="00FF45BE" w:rsidRDefault="00547244" w:rsidP="002B2169">
            <w:pPr>
              <w:widowControl/>
              <w:adjustRightInd w:val="0"/>
              <w:snapToGrid w:val="0"/>
              <w:spacing w:line="0" w:lineRule="atLeast"/>
              <w:jc w:val="left"/>
              <w:rPr>
                <w:rFonts w:ascii="仿宋_GB2312" w:eastAsia="仿宋_GB2312" w:hAnsi="宋体" w:cs="宋体"/>
                <w:color w:val="000000"/>
                <w:kern w:val="0"/>
                <w:szCs w:val="21"/>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服务对象满意度</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具体指标</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活动人员满意度</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90%以上</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宋体" w:cs="宋体"/>
                <w:kern w:val="0"/>
                <w:szCs w:val="21"/>
              </w:rPr>
            </w:pPr>
            <w:r w:rsidRPr="00652440">
              <w:rPr>
                <w:rFonts w:ascii="仿宋_GB2312" w:eastAsia="仿宋_GB2312" w:hAnsi="宋体" w:cs="宋体" w:hint="eastAsia"/>
                <w:kern w:val="0"/>
                <w:szCs w:val="21"/>
              </w:rPr>
              <w:t>9</w:t>
            </w:r>
            <w:r>
              <w:rPr>
                <w:rFonts w:ascii="仿宋_GB2312" w:eastAsia="仿宋_GB2312" w:hAnsi="宋体" w:cs="宋体"/>
                <w:kern w:val="0"/>
                <w:szCs w:val="21"/>
              </w:rPr>
              <w:t>3</w:t>
            </w:r>
            <w:r w:rsidRPr="00652440">
              <w:rPr>
                <w:rFonts w:ascii="仿宋_GB2312" w:eastAsia="仿宋_GB2312" w:hAnsi="宋体" w:cs="宋体" w:hint="eastAsia"/>
                <w:kern w:val="0"/>
                <w:szCs w:val="21"/>
              </w:rPr>
              <w:t>%</w:t>
            </w:r>
          </w:p>
        </w:tc>
        <w:tc>
          <w:tcPr>
            <w:tcW w:w="108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7244" w:rsidRPr="00FF45BE" w:rsidRDefault="00547244" w:rsidP="002B2169">
            <w:pPr>
              <w:widowControl/>
              <w:adjustRightInd w:val="0"/>
              <w:snapToGrid w:val="0"/>
              <w:spacing w:line="0" w:lineRule="atLeast"/>
              <w:jc w:val="center"/>
              <w:rPr>
                <w:rFonts w:ascii="仿宋_GB2312" w:eastAsia="仿宋_GB2312" w:hAnsi="Times New Roman" w:cs="Times New Roman"/>
                <w:color w:val="000000"/>
                <w:kern w:val="0"/>
                <w:szCs w:val="21"/>
              </w:rPr>
            </w:pPr>
          </w:p>
        </w:tc>
      </w:tr>
      <w:tr w:rsidR="00547244" w:rsidRPr="00FF45BE" w:rsidTr="002B2169">
        <w:trPr>
          <w:trHeight w:val="397"/>
          <w:jc w:val="center"/>
        </w:trPr>
        <w:tc>
          <w:tcPr>
            <w:tcW w:w="8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说明</w:t>
            </w:r>
          </w:p>
        </w:tc>
        <w:tc>
          <w:tcPr>
            <w:tcW w:w="8363" w:type="dxa"/>
            <w:gridSpan w:val="9"/>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47244" w:rsidRPr="00FF45BE" w:rsidRDefault="00547244" w:rsidP="002B2169">
            <w:pPr>
              <w:widowControl/>
              <w:adjustRightInd w:val="0"/>
              <w:snapToGrid w:val="0"/>
              <w:spacing w:line="0" w:lineRule="atLeast"/>
              <w:jc w:val="center"/>
              <w:rPr>
                <w:rFonts w:ascii="仿宋_GB2312" w:eastAsia="仿宋_GB2312" w:hAnsi="宋体" w:cs="宋体"/>
                <w:color w:val="000000"/>
                <w:kern w:val="0"/>
                <w:szCs w:val="21"/>
              </w:rPr>
            </w:pPr>
            <w:r w:rsidRPr="00FF45BE">
              <w:rPr>
                <w:rFonts w:ascii="仿宋_GB2312" w:eastAsia="仿宋_GB2312" w:hAnsi="宋体" w:cs="宋体" w:hint="eastAsia"/>
                <w:color w:val="000000"/>
                <w:kern w:val="0"/>
                <w:szCs w:val="21"/>
              </w:rPr>
              <w:t>无</w:t>
            </w:r>
          </w:p>
        </w:tc>
      </w:tr>
    </w:tbl>
    <w:p w:rsidR="00547244" w:rsidRDefault="00547244" w:rsidP="00547244">
      <w:pPr>
        <w:rPr>
          <w:rFonts w:ascii="Times New Roman" w:hAnsi="Times New Roman" w:cs="Times New Roman"/>
        </w:rPr>
      </w:pPr>
    </w:p>
    <w:p w:rsidR="002500F2" w:rsidRDefault="002500F2"/>
    <w:sectPr w:rsidR="002500F2" w:rsidSect="003056A9">
      <w:pgSz w:w="11906" w:h="16838"/>
      <w:pgMar w:top="1701" w:right="1418" w:bottom="1418" w:left="1418" w:header="851" w:footer="992" w:gutter="0"/>
      <w:pgNumType w:start="1"/>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D6B" w:rsidRDefault="008D2D6B" w:rsidP="00B323FC">
      <w:r>
        <w:separator/>
      </w:r>
    </w:p>
  </w:endnote>
  <w:endnote w:type="continuationSeparator" w:id="0">
    <w:p w:rsidR="008D2D6B" w:rsidRDefault="008D2D6B" w:rsidP="00B3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D6B" w:rsidRDefault="008D2D6B" w:rsidP="00B323FC">
      <w:r>
        <w:separator/>
      </w:r>
    </w:p>
  </w:footnote>
  <w:footnote w:type="continuationSeparator" w:id="0">
    <w:p w:rsidR="008D2D6B" w:rsidRDefault="008D2D6B" w:rsidP="00B32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76"/>
    <w:rsid w:val="002500F2"/>
    <w:rsid w:val="003056A9"/>
    <w:rsid w:val="003A7455"/>
    <w:rsid w:val="003F068D"/>
    <w:rsid w:val="004D6676"/>
    <w:rsid w:val="00547244"/>
    <w:rsid w:val="0065711A"/>
    <w:rsid w:val="00730B2E"/>
    <w:rsid w:val="00737AC4"/>
    <w:rsid w:val="008052A5"/>
    <w:rsid w:val="008D2D6B"/>
    <w:rsid w:val="00B323FC"/>
    <w:rsid w:val="00B862D6"/>
    <w:rsid w:val="00D31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1AC1F7-C44F-4E0F-A5FA-ECBEA44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3F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3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23FC"/>
    <w:rPr>
      <w:sz w:val="18"/>
      <w:szCs w:val="18"/>
    </w:rPr>
  </w:style>
  <w:style w:type="paragraph" w:styleId="a4">
    <w:name w:val="footer"/>
    <w:basedOn w:val="a"/>
    <w:link w:val="Char0"/>
    <w:uiPriority w:val="99"/>
    <w:unhideWhenUsed/>
    <w:rsid w:val="00B323FC"/>
    <w:pPr>
      <w:tabs>
        <w:tab w:val="center" w:pos="4153"/>
        <w:tab w:val="right" w:pos="8306"/>
      </w:tabs>
      <w:snapToGrid w:val="0"/>
      <w:jc w:val="left"/>
    </w:pPr>
    <w:rPr>
      <w:sz w:val="18"/>
      <w:szCs w:val="18"/>
    </w:rPr>
  </w:style>
  <w:style w:type="character" w:customStyle="1" w:styleId="Char0">
    <w:name w:val="页脚 Char"/>
    <w:basedOn w:val="a0"/>
    <w:link w:val="a4"/>
    <w:uiPriority w:val="99"/>
    <w:rsid w:val="00B323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8</cp:revision>
  <dcterms:created xsi:type="dcterms:W3CDTF">2018-08-28T14:31:00Z</dcterms:created>
  <dcterms:modified xsi:type="dcterms:W3CDTF">2018-08-29T00:29:00Z</dcterms:modified>
</cp:coreProperties>
</file>