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附件六 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2018年高校科研课题项目经费项目绩效自评表</w:t>
      </w:r>
    </w:p>
    <w:tbl>
      <w:tblPr>
        <w:tblStyle w:val="2"/>
        <w:tblW w:w="928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1417"/>
        <w:gridCol w:w="709"/>
        <w:gridCol w:w="468"/>
        <w:gridCol w:w="241"/>
        <w:gridCol w:w="1559"/>
        <w:gridCol w:w="640"/>
        <w:gridCol w:w="777"/>
        <w:gridCol w:w="543"/>
        <w:gridCol w:w="166"/>
        <w:gridCol w:w="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8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Cs w:val="20"/>
              </w:rPr>
              <w:t>填报日期：2019年5月</w:t>
            </w:r>
            <w:r>
              <w:rPr>
                <w:rFonts w:hint="eastAsia" w:ascii="Times New Roman" w:hAnsi="Times New Roman" w:eastAsia="楷体_GB2312"/>
                <w:kern w:val="0"/>
                <w:szCs w:val="20"/>
              </w:rPr>
              <w:t>20</w:t>
            </w:r>
            <w:r>
              <w:rPr>
                <w:rFonts w:ascii="Times New Roman" w:hAnsi="Times New Roman" w:eastAsia="楷体_GB2312"/>
                <w:kern w:val="0"/>
                <w:szCs w:val="20"/>
              </w:rPr>
              <w:t>日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  <w:kern w:val="0"/>
                <w:szCs w:val="20"/>
              </w:rPr>
              <w:t>总分：</w:t>
            </w:r>
            <w:r>
              <w:rPr>
                <w:rFonts w:hint="eastAsia" w:ascii="Times New Roman" w:hAnsi="Times New Roman" w:eastAsia="楷体_GB2312"/>
                <w:kern w:val="0"/>
                <w:szCs w:val="20"/>
              </w:rPr>
              <w:t>79.62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项目名称</w:t>
            </w:r>
          </w:p>
        </w:tc>
        <w:tc>
          <w:tcPr>
            <w:tcW w:w="76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2018年高校科研课题项目经费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主管部门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湖北省教育厅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项目实施单位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武汉纺织大学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项目类别</w:t>
            </w:r>
          </w:p>
        </w:tc>
        <w:tc>
          <w:tcPr>
            <w:tcW w:w="76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 xml:space="preserve">1、部门预算项目   </w:t>
            </w:r>
            <w:r>
              <w:rPr>
                <w:rFonts w:ascii="Times New Roman" w:hAnsi="Times New Roman" w:eastAsia="仿宋_GB2312"/>
                <w:kern w:val="0"/>
                <w:szCs w:val="20"/>
              </w:rPr>
              <w:sym w:font="Wingdings 2" w:char="F052"/>
            </w:r>
            <w:r>
              <w:rPr>
                <w:rFonts w:ascii="Times New Roman" w:hAnsi="Times New Roman" w:eastAsia="仿宋_GB2312"/>
                <w:kern w:val="0"/>
                <w:szCs w:val="20"/>
              </w:rPr>
              <w:t xml:space="preserve">       2、省直专项   □  3、省对下转移支付项目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项目属性</w:t>
            </w:r>
          </w:p>
        </w:tc>
        <w:tc>
          <w:tcPr>
            <w:tcW w:w="76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 xml:space="preserve">1、持续性项目   </w:t>
            </w:r>
            <w:r>
              <w:rPr>
                <w:rFonts w:ascii="Times New Roman" w:hAnsi="Times New Roman" w:eastAsia="仿宋_GB2312"/>
                <w:kern w:val="0"/>
                <w:szCs w:val="20"/>
              </w:rPr>
              <w:sym w:font="Wingdings 2" w:char="F052"/>
            </w:r>
            <w:r>
              <w:rPr>
                <w:rFonts w:ascii="Times New Roman" w:hAnsi="Times New Roman" w:eastAsia="仿宋_GB2312"/>
                <w:kern w:val="0"/>
                <w:szCs w:val="20"/>
              </w:rPr>
              <w:t xml:space="preserve">       2、新增性项目   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项目类型</w:t>
            </w:r>
          </w:p>
        </w:tc>
        <w:tc>
          <w:tcPr>
            <w:tcW w:w="76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 xml:space="preserve">1、常年性项目   □       2、延续性项目 □      3、一次性项目   </w:t>
            </w:r>
            <w:r>
              <w:rPr>
                <w:rFonts w:ascii="Times New Roman" w:hAnsi="Times New Roman" w:eastAsia="仿宋_GB2312"/>
                <w:kern w:val="0"/>
                <w:szCs w:val="20"/>
              </w:rPr>
              <w:sym w:font="Wingdings 2" w:char="F052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预算执行情况（万元）</w:t>
            </w:r>
            <w:r>
              <w:rPr>
                <w:rFonts w:ascii="Times New Roman" w:hAnsi="Times New Roman" w:eastAsia="仿宋_GB2312"/>
                <w:kern w:val="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0"/>
              </w:rPr>
              <w:t>（20分）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预算数（A）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执行数（B）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执行率（B/A）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得分（20分*执行率）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68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年度财政资金总额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5,675.50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2,540.59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44.76%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0"/>
              </w:rPr>
              <w:t>8.95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6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一级指标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二级指标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三级指标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年初目标值（A）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实际完成值（B）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产出指标</w:t>
            </w:r>
            <w:r>
              <w:rPr>
                <w:rFonts w:ascii="Times New Roman" w:hAnsi="Times New Roman" w:eastAsia="仿宋_GB2312"/>
                <w:kern w:val="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0"/>
              </w:rPr>
              <w:t>（40分）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数量指标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纵向科研</w:t>
            </w:r>
            <w:r>
              <w:rPr>
                <w:rFonts w:hint="eastAsia" w:ascii="Times New Roman" w:hAnsi="Times New Roman" w:eastAsia="仿宋_GB2312"/>
              </w:rPr>
              <w:t>到账</w:t>
            </w:r>
            <w:r>
              <w:rPr>
                <w:rFonts w:ascii="Times New Roman" w:hAnsi="Times New Roman" w:eastAsia="仿宋_GB2312"/>
              </w:rPr>
              <w:t>经费增长率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≥26.33%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31.08%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新增省部级科研平台个数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3个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3个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承担国家级科研项目数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≥20项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21项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承担省级科研项目数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≥75项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82项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质量指标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省部级</w:t>
            </w:r>
            <w:r>
              <w:rPr>
                <w:rFonts w:hint="eastAsia" w:ascii="Times New Roman" w:hAnsi="Times New Roman" w:eastAsia="仿宋_GB2312"/>
              </w:rPr>
              <w:t>及</w:t>
            </w:r>
            <w:r>
              <w:rPr>
                <w:rFonts w:ascii="Times New Roman" w:hAnsi="Times New Roman" w:eastAsia="仿宋_GB2312"/>
              </w:rPr>
              <w:t>以上科研获奖数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≥7项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13项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授权发明专利数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≥90项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119项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68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收录高水平论文篇数（EI,SCI,CSSCI等）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≥240篇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240篇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时效指标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科研项目结题及时率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100%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91.82%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Cs w:val="20"/>
              </w:rPr>
              <w:t>效益指标</w:t>
            </w:r>
            <w:r>
              <w:rPr>
                <w:rFonts w:ascii="Times New Roman" w:hAnsi="Times New Roman" w:eastAsia="仿宋_GB2312"/>
                <w:kern w:val="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0"/>
              </w:rPr>
              <w:t>（40分）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社会效益指标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科技成果转化数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≥20项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8项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校地校企协议数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≥60项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425项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25</w:t>
            </w:r>
          </w:p>
        </w:tc>
      </w:tr>
    </w:tbl>
    <w:p/>
    <w:sectPr>
      <w:pgSz w:w="11907" w:h="16840"/>
      <w:pgMar w:top="1701" w:right="1644" w:bottom="1701" w:left="181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DC"/>
    <w:rsid w:val="00546635"/>
    <w:rsid w:val="00E7161B"/>
    <w:rsid w:val="00F106DC"/>
    <w:rsid w:val="733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610</Characters>
  <Lines>5</Lines>
  <Paragraphs>1</Paragraphs>
  <TotalTime>1</TotalTime>
  <ScaleCrop>false</ScaleCrop>
  <LinksUpToDate>false</LinksUpToDate>
  <CharactersWithSpaces>715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2019-08-29T03:01:00Z</dcterms:created>
  <dc:creator>大斌 王</dc:creator>
  <cp:lastModifiedBy>lrq</cp:lastModifiedBy>
  <dcterms:modified xsi:type="dcterms:W3CDTF">2019-08-30T02:25:43Z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