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300" w:beforeAutospacing="0" w:line="300" w:lineRule="atLeast"/>
        <w:ind w:firstLine="555"/>
        <w:jc w:val="center"/>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湖北第二师范学院2017年部门决算公开</w:t>
      </w:r>
    </w:p>
    <w:p>
      <w:pPr>
        <w:pStyle w:val="7"/>
        <w:widowControl/>
        <w:spacing w:before="300" w:beforeAutospacing="0" w:line="300" w:lineRule="atLeast"/>
        <w:ind w:firstLine="555"/>
        <w:jc w:val="both"/>
        <w:rPr>
          <w:rFonts w:ascii="仿宋" w:hAnsi="仿宋" w:eastAsia="仿宋"/>
        </w:rPr>
      </w:pPr>
      <w:r>
        <w:rPr>
          <w:rFonts w:ascii="仿宋" w:hAnsi="仿宋" w:eastAsia="仿宋" w:cs="仿宋"/>
          <w:color w:val="333333"/>
          <w:sz w:val="28"/>
          <w:szCs w:val="28"/>
          <w:shd w:val="clear" w:color="auto" w:fill="FFFFFF"/>
        </w:rPr>
        <w:t>按照《中华人民共和国预算法》《财政部关于深入推进地方预决算公开工作的通知》（财预〔</w:t>
      </w:r>
      <w:r>
        <w:rPr>
          <w:rFonts w:hint="eastAsia" w:ascii="仿宋" w:hAnsi="仿宋" w:eastAsia="仿宋" w:cs="仿宋"/>
          <w:color w:val="333333"/>
          <w:sz w:val="28"/>
          <w:szCs w:val="28"/>
          <w:shd w:val="clear" w:color="auto" w:fill="FFFFFF"/>
        </w:rPr>
        <w:t>2014〕36号）《省财政厅关于批复2017年度部门决算的通知》（</w:t>
      </w:r>
      <w:r>
        <w:rPr>
          <w:rFonts w:hint="eastAsia" w:ascii="仿宋" w:hAnsi="仿宋" w:eastAsia="仿宋" w:cs="仿宋"/>
          <w:color w:val="333333"/>
          <w:sz w:val="28"/>
          <w:szCs w:val="28"/>
          <w:shd w:val="clear" w:color="auto" w:fill="FFFFFF"/>
        </w:rPr>
        <w:t>鄂财教发</w:t>
      </w:r>
      <w:r>
        <w:rPr>
          <w:rFonts w:hint="eastAsia" w:ascii="仿宋" w:hAnsi="仿宋" w:eastAsia="仿宋" w:cs="仿宋"/>
          <w:color w:val="333333"/>
          <w:sz w:val="28"/>
          <w:szCs w:val="28"/>
          <w:shd w:val="clear" w:color="auto" w:fill="FFFFFF"/>
        </w:rPr>
        <w:t>〔2018〕82号）《省财政厅关于做好2017年度省级部门决算信息公开工作有关事项的通知》（鄂</w:t>
      </w:r>
      <w:r>
        <w:rPr>
          <w:rFonts w:hint="eastAsia" w:ascii="仿宋" w:hAnsi="仿宋" w:eastAsia="仿宋" w:cs="仿宋"/>
          <w:color w:val="333333"/>
          <w:sz w:val="28"/>
          <w:szCs w:val="28"/>
          <w:shd w:val="clear" w:color="auto" w:fill="FFFFFF"/>
        </w:rPr>
        <w:t>财库发〔2018〕</w:t>
      </w:r>
      <w:r>
        <w:rPr>
          <w:rFonts w:hint="eastAsia" w:ascii="仿宋" w:hAnsi="仿宋" w:eastAsia="仿宋" w:cs="仿宋"/>
          <w:color w:val="333333"/>
          <w:sz w:val="28"/>
          <w:szCs w:val="28"/>
          <w:shd w:val="clear" w:color="auto" w:fill="FFFFFF"/>
        </w:rPr>
        <w:t>36号）文件要求，现将我校2017年度部门决算信息予以公开。</w:t>
      </w:r>
    </w:p>
    <w:p>
      <w:pPr>
        <w:pStyle w:val="7"/>
        <w:widowControl/>
        <w:numPr>
          <w:ilvl w:val="0"/>
          <w:numId w:val="1"/>
        </w:numPr>
        <w:spacing w:before="300" w:beforeAutospacing="0" w:afterAutospacing="0"/>
        <w:ind w:right="600"/>
        <w:jc w:val="both"/>
        <w:rPr>
          <w:rStyle w:val="9"/>
          <w:rFonts w:ascii="仿宋" w:hAnsi="仿宋" w:eastAsia="仿宋" w:cs="黑体"/>
          <w:b w:val="0"/>
          <w:color w:val="333333"/>
          <w:sz w:val="31"/>
          <w:szCs w:val="31"/>
          <w:shd w:val="clear" w:color="auto" w:fill="FFFFFF"/>
        </w:rPr>
      </w:pPr>
      <w:r>
        <w:rPr>
          <w:rStyle w:val="9"/>
          <w:rFonts w:ascii="仿宋" w:hAnsi="仿宋" w:eastAsia="仿宋" w:cs="黑体"/>
          <w:b w:val="0"/>
          <w:color w:val="333333"/>
          <w:sz w:val="31"/>
          <w:szCs w:val="31"/>
          <w:shd w:val="clear" w:color="auto" w:fill="FFFFFF"/>
        </w:rPr>
        <w:t>学校概况</w:t>
      </w:r>
    </w:p>
    <w:p>
      <w:pPr>
        <w:pStyle w:val="7"/>
        <w:widowControl/>
        <w:spacing w:before="300" w:beforeAutospacing="0" w:afterAutospacing="0"/>
        <w:ind w:right="600" w:firstLine="560" w:firstLineChars="200"/>
        <w:jc w:val="both"/>
        <w:rPr>
          <w:rFonts w:ascii="仿宋" w:hAnsi="仿宋" w:eastAsia="仿宋"/>
        </w:rPr>
      </w:pPr>
      <w:r>
        <w:rPr>
          <w:rFonts w:hint="eastAsia" w:ascii="仿宋" w:hAnsi="仿宋" w:eastAsia="仿宋" w:cs="宋体"/>
          <w:color w:val="333333"/>
          <w:sz w:val="28"/>
          <w:szCs w:val="28"/>
          <w:shd w:val="clear" w:color="auto" w:fill="FFFFFF"/>
        </w:rPr>
        <w:t>（一）单位职责</w:t>
      </w:r>
    </w:p>
    <w:p>
      <w:pPr>
        <w:pStyle w:val="7"/>
        <w:widowControl/>
        <w:spacing w:before="300" w:beforeAutospacing="0" w:line="300" w:lineRule="atLeast"/>
        <w:ind w:firstLine="555"/>
        <w:jc w:val="both"/>
        <w:rPr>
          <w:rFonts w:ascii="仿宋" w:hAnsi="仿宋" w:eastAsia="仿宋"/>
        </w:rPr>
      </w:pPr>
      <w:r>
        <w:rPr>
          <w:rFonts w:hint="eastAsia" w:ascii="仿宋" w:hAnsi="仿宋" w:eastAsia="仿宋" w:cs="仿宋"/>
          <w:color w:val="333333"/>
          <w:sz w:val="28"/>
          <w:szCs w:val="28"/>
          <w:shd w:val="clear" w:color="auto" w:fill="FFFFFF"/>
        </w:rPr>
        <w:t>湖北第二师范学院位于九省通衢的湖北省武汉市，是一所以教师教育为主要特色，教育学、文学、理学等学科为主要支撑的省属普通本科院校，是湖北省教师教育的重要基地之一。学校前身是1931年创立的湖北省立教育学院。2003年4月，湖北省工业学校整体并入。2003年9月，学校迁至东湖新技术开发区——武汉</w:t>
      </w:r>
      <w:r>
        <w:rPr>
          <w:rFonts w:hint="eastAsia" w:ascii="仿宋" w:hAnsi="仿宋" w:eastAsia="仿宋" w:cs="仿宋"/>
          <w:color w:val="333333"/>
          <w:sz w:val="28"/>
          <w:szCs w:val="28"/>
          <w:shd w:val="clear" w:color="auto" w:fill="FFFFFF"/>
        </w:rPr>
        <w:t>中国光谷园区</w:t>
      </w:r>
      <w:r>
        <w:rPr>
          <w:rFonts w:hint="eastAsia" w:ascii="仿宋" w:hAnsi="仿宋" w:eastAsia="仿宋" w:cs="仿宋"/>
          <w:color w:val="333333"/>
          <w:sz w:val="28"/>
          <w:szCs w:val="28"/>
          <w:shd w:val="clear" w:color="auto" w:fill="FFFFFF"/>
        </w:rPr>
        <w:t>内。2007年，经全国高等学校设置评议委员会专家评审、教育部审批，学校改制更名为湖北第二师范学院。2009年1月，湖北省经济管理干部学院与学校合并。2012年学校顺利通过教育部本科教学工作合格评估。建校80多年来，学校培养了近15万名优秀毕业生，为基础教育和经济社会发展做出了突出贡献。 学校的主要职责是：学校将秉承“学高、身正、诚毅、笃行”的校训，坚持“正己达人、以生为</w:t>
      </w:r>
      <w:r>
        <w:rPr>
          <w:rFonts w:hint="eastAsia" w:ascii="仿宋" w:hAnsi="仿宋" w:eastAsia="仿宋" w:cs="仿宋"/>
          <w:color w:val="333333"/>
          <w:sz w:val="28"/>
          <w:szCs w:val="28"/>
          <w:shd w:val="clear" w:color="auto" w:fill="FFFFFF"/>
        </w:rPr>
        <w:t>本”的办学理念，立足湖北，面向全国，努力建成比较规范的、特色鲜明的、高质量的本科院校，为区域基础教育和经济社会发展提供人才和技术支撑。</w:t>
      </w:r>
    </w:p>
    <w:p>
      <w:pPr>
        <w:pStyle w:val="7"/>
        <w:widowControl/>
        <w:spacing w:before="300" w:beforeAutospacing="0" w:line="300" w:lineRule="atLeast"/>
        <w:ind w:firstLine="555"/>
        <w:jc w:val="both"/>
        <w:rPr>
          <w:rFonts w:ascii="仿宋" w:hAnsi="仿宋" w:eastAsia="仿宋"/>
        </w:rPr>
      </w:pPr>
      <w:r>
        <w:rPr>
          <w:rFonts w:hint="eastAsia" w:ascii="仿宋" w:hAnsi="仿宋" w:eastAsia="仿宋" w:cs="仿宋"/>
          <w:color w:val="333333"/>
          <w:sz w:val="28"/>
          <w:szCs w:val="28"/>
          <w:shd w:val="clear" w:color="auto" w:fill="FFFFFF"/>
        </w:rPr>
        <w:t>（二）机构设置</w:t>
      </w:r>
    </w:p>
    <w:p>
      <w:pPr>
        <w:pStyle w:val="7"/>
        <w:widowControl/>
        <w:spacing w:before="300" w:beforeAutospacing="0" w:line="300" w:lineRule="atLeast"/>
        <w:ind w:firstLine="555"/>
        <w:jc w:val="both"/>
        <w:rPr>
          <w:rFonts w:ascii="仿宋" w:hAnsi="仿宋" w:eastAsia="仿宋"/>
        </w:rPr>
      </w:pPr>
      <w:r>
        <w:rPr>
          <w:rFonts w:hint="eastAsia" w:ascii="仿宋" w:hAnsi="仿宋" w:eastAsia="仿宋" w:cs="仿宋"/>
          <w:color w:val="333333"/>
          <w:sz w:val="28"/>
          <w:szCs w:val="28"/>
          <w:shd w:val="clear" w:color="auto" w:fill="FFFFFF"/>
        </w:rPr>
        <w:t>学科性学院：马克思主义学院，管理学院，教育科学学院，艺术学院，文学院，体育学院，外国语学院，建筑与材料工程学院，数学与经济学院，国际学院，物理与机电工程学院，继续教育学院，化学与生命科学学院，教师教育学院，计算机学院。</w:t>
      </w:r>
    </w:p>
    <w:p>
      <w:pPr>
        <w:pStyle w:val="7"/>
        <w:widowControl/>
        <w:spacing w:before="300" w:beforeAutospacing="0" w:line="300" w:lineRule="atLeast"/>
        <w:ind w:firstLine="555"/>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机关职能部门： 学校办公室（督查室、校友会办公室），组织部（党校），纪委（监察处），人事处，审计处，学工部（学工处）、团委、人民武装部，宣传部、统战部，工会，离退休工作处，教务处（语言文字工作委员会办公室），发展规划与建设处，科研处，质量评估处，招生就业处，学科建设办公室（研究生处），财务处，国际交流合作处（国际学院），综合治理与安全保卫处，资产管理处（招投标中心），校区协调办公室。</w:t>
      </w:r>
    </w:p>
    <w:p>
      <w:pPr>
        <w:pStyle w:val="7"/>
        <w:widowControl/>
        <w:spacing w:before="300" w:beforeAutospacing="0" w:line="300" w:lineRule="atLeast"/>
        <w:ind w:firstLine="555"/>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教辅部门：</w:t>
      </w:r>
      <w:r>
        <w:fldChar w:fldCharType="begin"/>
      </w:r>
      <w:r>
        <w:instrText xml:space="preserve"> HYPERLINK "http://lib.hue.edu.cn/newlib/" </w:instrText>
      </w:r>
      <w:r>
        <w:fldChar w:fldCharType="separate"/>
      </w:r>
      <w:r>
        <w:rPr>
          <w:rFonts w:hint="eastAsia" w:ascii="仿宋" w:hAnsi="仿宋" w:eastAsia="仿宋" w:cs="仿宋"/>
          <w:color w:val="333333"/>
          <w:sz w:val="28"/>
          <w:szCs w:val="28"/>
          <w:shd w:val="clear" w:color="auto" w:fill="FFFFFF"/>
        </w:rPr>
        <w:t>图书馆（档案馆、校史馆）</w:t>
      </w:r>
      <w:r>
        <w:rPr>
          <w:rFonts w:hint="eastAsia" w:ascii="仿宋" w:hAnsi="仿宋" w:eastAsia="仿宋" w:cs="仿宋"/>
          <w:color w:val="333333"/>
          <w:sz w:val="28"/>
          <w:szCs w:val="28"/>
          <w:shd w:val="clear" w:color="auto" w:fill="FFFFFF"/>
        </w:rPr>
        <w:fldChar w:fldCharType="end"/>
      </w:r>
      <w:r>
        <w:rPr>
          <w:rFonts w:hint="eastAsia" w:ascii="仿宋" w:hAnsi="仿宋" w:eastAsia="仿宋" w:cs="仿宋"/>
          <w:color w:val="333333"/>
          <w:sz w:val="28"/>
          <w:szCs w:val="28"/>
          <w:shd w:val="clear" w:color="auto" w:fill="FFFFFF"/>
        </w:rPr>
        <w:t>，信息化办公室。</w:t>
      </w:r>
    </w:p>
    <w:p>
      <w:pPr>
        <w:pStyle w:val="7"/>
        <w:widowControl/>
        <w:spacing w:before="300" w:beforeAutospacing="0" w:line="300" w:lineRule="atLeast"/>
        <w:ind w:firstLine="555"/>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产业服务部门：期刊社（书刊发行公司），后勤集团（资产经营公司）、校医院。</w:t>
      </w:r>
    </w:p>
    <w:p>
      <w:pPr>
        <w:pStyle w:val="7"/>
        <w:widowControl/>
        <w:spacing w:before="300" w:beforeAutospacing="0" w:afterAutospacing="0"/>
        <w:ind w:right="600"/>
        <w:jc w:val="both"/>
        <w:rPr>
          <w:rFonts w:ascii="仿宋" w:hAnsi="仿宋" w:eastAsia="仿宋"/>
        </w:rPr>
      </w:pPr>
      <w:r>
        <w:rPr>
          <w:rStyle w:val="9"/>
          <w:rFonts w:hint="eastAsia" w:ascii="仿宋" w:hAnsi="仿宋" w:eastAsia="仿宋" w:cs="黑体"/>
          <w:b w:val="0"/>
          <w:color w:val="333333"/>
          <w:sz w:val="31"/>
          <w:szCs w:val="31"/>
          <w:shd w:val="clear" w:color="auto" w:fill="FFFFFF"/>
        </w:rPr>
        <w:t>二、2017年部门决算报表</w:t>
      </w:r>
    </w:p>
    <w:p>
      <w:pPr>
        <w:pStyle w:val="7"/>
        <w:widowControl/>
        <w:jc w:val="both"/>
        <w:rPr>
          <w:rFonts w:ascii="仿宋" w:hAnsi="仿宋" w:eastAsia="仿宋"/>
          <w:color w:val="333333"/>
        </w:rPr>
      </w:pPr>
      <w:r>
        <w:rPr>
          <w:rFonts w:ascii="华文仿宋" w:hAnsi="华文仿宋" w:eastAsia="仿宋"/>
          <w:color w:val="333333"/>
        </w:rPr>
        <w:t>  </w:t>
      </w:r>
    </w:p>
    <w:tbl>
      <w:tblPr>
        <w:tblStyle w:val="19"/>
        <w:tblW w:w="8985" w:type="dxa"/>
        <w:tblInd w:w="-552" w:type="dxa"/>
        <w:tblLayout w:type="fixed"/>
        <w:tblCellMar>
          <w:top w:w="15" w:type="dxa"/>
          <w:left w:w="15" w:type="dxa"/>
          <w:bottom w:w="15" w:type="dxa"/>
          <w:right w:w="15" w:type="dxa"/>
        </w:tblCellMar>
      </w:tblPr>
      <w:tblGrid>
        <w:gridCol w:w="2714"/>
        <w:gridCol w:w="707"/>
        <w:gridCol w:w="1064"/>
        <w:gridCol w:w="2869"/>
        <w:gridCol w:w="637"/>
        <w:gridCol w:w="994"/>
      </w:tblGrid>
      <w:tr>
        <w:tblPrEx>
          <w:tblLayout w:type="fixed"/>
          <w:tblCellMar>
            <w:top w:w="15" w:type="dxa"/>
            <w:left w:w="15" w:type="dxa"/>
            <w:bottom w:w="15" w:type="dxa"/>
            <w:right w:w="15" w:type="dxa"/>
          </w:tblCellMar>
        </w:tblPrEx>
        <w:trPr>
          <w:trHeight w:val="360" w:hRule="atLeast"/>
        </w:trPr>
        <w:tc>
          <w:tcPr>
            <w:tcW w:w="8985" w:type="dxa"/>
            <w:gridSpan w:val="6"/>
            <w:shd w:val="clear" w:color="auto" w:fill="auto"/>
            <w:vAlign w:val="center"/>
          </w:tcPr>
          <w:p>
            <w:pPr>
              <w:widowControl/>
              <w:jc w:val="center"/>
              <w:textAlignment w:val="center"/>
              <w:rPr>
                <w:rFonts w:ascii="仿宋" w:hAnsi="仿宋" w:eastAsia="仿宋" w:cs="华文中宋"/>
                <w:color w:val="000000"/>
                <w:sz w:val="32"/>
                <w:szCs w:val="32"/>
              </w:rPr>
            </w:pPr>
            <w:r>
              <w:rPr>
                <w:rFonts w:hint="eastAsia" w:ascii="仿宋" w:hAnsi="仿宋" w:eastAsia="仿宋" w:cs="华文中宋"/>
                <w:color w:val="000000"/>
                <w:kern w:val="0"/>
                <w:sz w:val="32"/>
                <w:szCs w:val="32"/>
              </w:rPr>
              <w:t>收入支出决算总表</w:t>
            </w:r>
          </w:p>
        </w:tc>
      </w:tr>
      <w:tr>
        <w:tblPrEx>
          <w:tblLayout w:type="fixed"/>
          <w:tblCellMar>
            <w:top w:w="15" w:type="dxa"/>
            <w:left w:w="15" w:type="dxa"/>
            <w:bottom w:w="15" w:type="dxa"/>
            <w:right w:w="15" w:type="dxa"/>
          </w:tblCellMar>
        </w:tblPrEx>
        <w:trPr>
          <w:trHeight w:val="345" w:hRule="atLeast"/>
        </w:trPr>
        <w:tc>
          <w:tcPr>
            <w:tcW w:w="2714" w:type="dxa"/>
            <w:shd w:val="clear" w:color="auto" w:fill="FFFFFF"/>
            <w:vAlign w:val="center"/>
          </w:tcPr>
          <w:p>
            <w:pPr>
              <w:jc w:val="right"/>
              <w:rPr>
                <w:rFonts w:ascii="仿宋" w:hAnsi="仿宋" w:eastAsia="仿宋" w:cs="宋体"/>
                <w:color w:val="000000"/>
                <w:sz w:val="24"/>
              </w:rPr>
            </w:pPr>
          </w:p>
        </w:tc>
        <w:tc>
          <w:tcPr>
            <w:tcW w:w="707" w:type="dxa"/>
            <w:shd w:val="clear" w:color="auto" w:fill="FFFFFF"/>
            <w:vAlign w:val="center"/>
          </w:tcPr>
          <w:p>
            <w:pPr>
              <w:jc w:val="right"/>
              <w:rPr>
                <w:rFonts w:ascii="仿宋" w:hAnsi="仿宋" w:eastAsia="仿宋" w:cs="宋体"/>
                <w:color w:val="000000"/>
                <w:sz w:val="24"/>
              </w:rPr>
            </w:pPr>
          </w:p>
        </w:tc>
        <w:tc>
          <w:tcPr>
            <w:tcW w:w="1064" w:type="dxa"/>
            <w:shd w:val="clear" w:color="auto" w:fill="FFFFFF"/>
            <w:vAlign w:val="center"/>
          </w:tcPr>
          <w:p>
            <w:pPr>
              <w:jc w:val="right"/>
              <w:rPr>
                <w:rFonts w:ascii="仿宋" w:hAnsi="仿宋" w:eastAsia="仿宋" w:cs="宋体"/>
                <w:color w:val="000000"/>
                <w:sz w:val="24"/>
              </w:rPr>
            </w:pPr>
          </w:p>
        </w:tc>
        <w:tc>
          <w:tcPr>
            <w:tcW w:w="2869" w:type="dxa"/>
            <w:shd w:val="clear" w:color="auto" w:fill="FFFFFF"/>
            <w:vAlign w:val="center"/>
          </w:tcPr>
          <w:p>
            <w:pPr>
              <w:jc w:val="right"/>
              <w:rPr>
                <w:rFonts w:ascii="仿宋" w:hAnsi="仿宋" w:eastAsia="仿宋" w:cs="宋体"/>
                <w:color w:val="000000"/>
                <w:sz w:val="24"/>
              </w:rPr>
            </w:pPr>
          </w:p>
        </w:tc>
        <w:tc>
          <w:tcPr>
            <w:tcW w:w="637" w:type="dxa"/>
            <w:shd w:val="clear" w:color="auto" w:fill="FFFFFF"/>
            <w:vAlign w:val="center"/>
          </w:tcPr>
          <w:p>
            <w:pPr>
              <w:jc w:val="right"/>
              <w:rPr>
                <w:rFonts w:ascii="仿宋" w:hAnsi="仿宋" w:eastAsia="仿宋" w:cs="宋体"/>
                <w:color w:val="000000"/>
                <w:sz w:val="24"/>
              </w:rPr>
            </w:pPr>
          </w:p>
        </w:tc>
        <w:tc>
          <w:tcPr>
            <w:tcW w:w="994" w:type="dxa"/>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公开01表</w:t>
            </w:r>
          </w:p>
        </w:tc>
      </w:tr>
      <w:tr>
        <w:tblPrEx>
          <w:tblLayout w:type="fixed"/>
          <w:tblCellMar>
            <w:top w:w="15" w:type="dxa"/>
            <w:left w:w="15" w:type="dxa"/>
            <w:bottom w:w="15" w:type="dxa"/>
            <w:right w:w="15" w:type="dxa"/>
          </w:tblCellMar>
        </w:tblPrEx>
        <w:trPr>
          <w:trHeight w:val="301" w:hRule="atLeast"/>
        </w:trPr>
        <w:tc>
          <w:tcPr>
            <w:tcW w:w="2714" w:type="dxa"/>
            <w:shd w:val="clear" w:color="auto" w:fill="FFFFFF"/>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部门：湖北第二师范学院</w:t>
            </w:r>
          </w:p>
        </w:tc>
        <w:tc>
          <w:tcPr>
            <w:tcW w:w="707" w:type="dxa"/>
            <w:shd w:val="clear" w:color="auto" w:fill="FFFFFF"/>
            <w:vAlign w:val="center"/>
          </w:tcPr>
          <w:p>
            <w:pPr>
              <w:jc w:val="right"/>
              <w:rPr>
                <w:rFonts w:ascii="仿宋" w:hAnsi="仿宋" w:eastAsia="仿宋" w:cs="宋体"/>
                <w:color w:val="000000"/>
                <w:sz w:val="24"/>
              </w:rPr>
            </w:pPr>
          </w:p>
        </w:tc>
        <w:tc>
          <w:tcPr>
            <w:tcW w:w="1064" w:type="dxa"/>
            <w:shd w:val="clear" w:color="auto" w:fill="FFFFFF"/>
            <w:vAlign w:val="center"/>
          </w:tcPr>
          <w:p>
            <w:pPr>
              <w:jc w:val="right"/>
              <w:rPr>
                <w:rFonts w:ascii="仿宋" w:hAnsi="仿宋" w:eastAsia="仿宋" w:cs="宋体"/>
                <w:color w:val="000000"/>
                <w:sz w:val="24"/>
              </w:rPr>
            </w:pPr>
          </w:p>
        </w:tc>
        <w:tc>
          <w:tcPr>
            <w:tcW w:w="2869" w:type="dxa"/>
            <w:shd w:val="clear" w:color="auto" w:fill="FFFFFF"/>
            <w:vAlign w:val="center"/>
          </w:tcPr>
          <w:p>
            <w:pPr>
              <w:jc w:val="right"/>
              <w:rPr>
                <w:rFonts w:ascii="仿宋" w:hAnsi="仿宋" w:eastAsia="仿宋" w:cs="宋体"/>
                <w:color w:val="000000"/>
                <w:sz w:val="24"/>
              </w:rPr>
            </w:pPr>
          </w:p>
        </w:tc>
        <w:tc>
          <w:tcPr>
            <w:tcW w:w="637" w:type="dxa"/>
            <w:shd w:val="clear" w:color="auto" w:fill="FFFFFF"/>
            <w:vAlign w:val="center"/>
          </w:tcPr>
          <w:p>
            <w:pPr>
              <w:jc w:val="right"/>
              <w:rPr>
                <w:rFonts w:ascii="仿宋" w:hAnsi="仿宋" w:eastAsia="仿宋" w:cs="宋体"/>
                <w:color w:val="000000"/>
                <w:sz w:val="24"/>
              </w:rPr>
            </w:pPr>
          </w:p>
        </w:tc>
        <w:tc>
          <w:tcPr>
            <w:tcW w:w="994" w:type="dxa"/>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单位：万元</w:t>
            </w:r>
          </w:p>
        </w:tc>
      </w:tr>
      <w:tr>
        <w:tblPrEx>
          <w:tblLayout w:type="fixed"/>
          <w:tblCellMar>
            <w:top w:w="15" w:type="dxa"/>
            <w:left w:w="15" w:type="dxa"/>
            <w:bottom w:w="15" w:type="dxa"/>
            <w:right w:w="15" w:type="dxa"/>
          </w:tblCellMar>
        </w:tblPrEx>
        <w:trPr>
          <w:trHeight w:val="435" w:hRule="atLeast"/>
        </w:trPr>
        <w:tc>
          <w:tcPr>
            <w:tcW w:w="4485" w:type="dxa"/>
            <w:gridSpan w:val="3"/>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收入</w:t>
            </w:r>
          </w:p>
        </w:tc>
        <w:tc>
          <w:tcPr>
            <w:tcW w:w="4500" w:type="dxa"/>
            <w:gridSpan w:val="3"/>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支出</w:t>
            </w:r>
          </w:p>
        </w:tc>
      </w:tr>
      <w:tr>
        <w:tblPrEx>
          <w:tblLayout w:type="fixed"/>
          <w:tblCellMar>
            <w:top w:w="15" w:type="dxa"/>
            <w:left w:w="15" w:type="dxa"/>
            <w:bottom w:w="15" w:type="dxa"/>
            <w:right w:w="15" w:type="dxa"/>
          </w:tblCellMar>
        </w:tblPrEx>
        <w:trPr>
          <w:trHeight w:val="435" w:hRule="atLeast"/>
        </w:trPr>
        <w:tc>
          <w:tcPr>
            <w:tcW w:w="27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项    目</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行次</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决算数</w:t>
            </w:r>
          </w:p>
        </w:tc>
        <w:tc>
          <w:tcPr>
            <w:tcW w:w="2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项    目</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行次</w:t>
            </w:r>
          </w:p>
        </w:tc>
        <w:tc>
          <w:tcPr>
            <w:tcW w:w="99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决算数</w:t>
            </w:r>
          </w:p>
        </w:tc>
      </w:tr>
      <w:tr>
        <w:tblPrEx>
          <w:tblLayout w:type="fixed"/>
          <w:tblCellMar>
            <w:top w:w="15" w:type="dxa"/>
            <w:left w:w="15" w:type="dxa"/>
            <w:bottom w:w="15" w:type="dxa"/>
            <w:right w:w="15" w:type="dxa"/>
          </w:tblCellMar>
        </w:tblPrEx>
        <w:trPr>
          <w:trHeight w:val="435" w:hRule="atLeast"/>
        </w:trPr>
        <w:tc>
          <w:tcPr>
            <w:tcW w:w="27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栏    次</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4"/>
              </w:rPr>
            </w:pP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1</w:t>
            </w:r>
          </w:p>
        </w:tc>
        <w:tc>
          <w:tcPr>
            <w:tcW w:w="2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栏    次</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4"/>
              </w:rPr>
            </w:pPr>
          </w:p>
        </w:tc>
        <w:tc>
          <w:tcPr>
            <w:tcW w:w="994"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2</w:t>
            </w:r>
          </w:p>
        </w:tc>
      </w:tr>
      <w:tr>
        <w:tblPrEx>
          <w:tblLayout w:type="fixed"/>
          <w:tblCellMar>
            <w:top w:w="15" w:type="dxa"/>
            <w:left w:w="15" w:type="dxa"/>
            <w:bottom w:w="15" w:type="dxa"/>
            <w:right w:w="15" w:type="dxa"/>
          </w:tblCellMar>
        </w:tblPrEx>
        <w:trPr>
          <w:trHeight w:val="435" w:hRule="atLeast"/>
        </w:trPr>
        <w:tc>
          <w:tcPr>
            <w:tcW w:w="271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一、财政拨款收入</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1</w:t>
            </w:r>
          </w:p>
        </w:tc>
        <w:tc>
          <w:tcPr>
            <w:tcW w:w="1064" w:type="dxa"/>
            <w:tcBorders>
              <w:bottom w:val="single" w:color="000000" w:sz="4" w:space="0"/>
              <w:right w:val="single" w:color="000000" w:sz="4"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29,297.51</w:t>
            </w:r>
          </w:p>
        </w:tc>
        <w:tc>
          <w:tcPr>
            <w:tcW w:w="2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一、一般公共服务支出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16</w:t>
            </w:r>
          </w:p>
        </w:tc>
        <w:tc>
          <w:tcPr>
            <w:tcW w:w="994"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仿宋" w:hAnsi="仿宋" w:eastAsia="仿宋" w:cs="宋体"/>
                <w:color w:val="000000"/>
                <w:sz w:val="22"/>
                <w:szCs w:val="22"/>
              </w:rPr>
            </w:pPr>
          </w:p>
        </w:tc>
      </w:tr>
      <w:tr>
        <w:tblPrEx>
          <w:tblLayout w:type="fixed"/>
          <w:tblCellMar>
            <w:top w:w="15" w:type="dxa"/>
            <w:left w:w="15" w:type="dxa"/>
            <w:bottom w:w="15" w:type="dxa"/>
            <w:right w:w="15" w:type="dxa"/>
          </w:tblCellMar>
        </w:tblPrEx>
        <w:trPr>
          <w:trHeight w:val="435" w:hRule="atLeast"/>
        </w:trPr>
        <w:tc>
          <w:tcPr>
            <w:tcW w:w="27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二、上级补助收入</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2</w:t>
            </w:r>
          </w:p>
        </w:tc>
        <w:tc>
          <w:tcPr>
            <w:tcW w:w="1064" w:type="dxa"/>
            <w:tcBorders>
              <w:bottom w:val="single" w:color="000000" w:sz="4" w:space="0"/>
              <w:right w:val="single" w:color="000000" w:sz="4"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2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二、外交支出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17</w:t>
            </w:r>
          </w:p>
        </w:tc>
        <w:tc>
          <w:tcPr>
            <w:tcW w:w="994"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仿宋" w:hAnsi="仿宋" w:eastAsia="仿宋" w:cs="宋体"/>
                <w:color w:val="000000"/>
                <w:sz w:val="22"/>
                <w:szCs w:val="22"/>
              </w:rPr>
            </w:pPr>
          </w:p>
        </w:tc>
      </w:tr>
      <w:tr>
        <w:tblPrEx>
          <w:tblLayout w:type="fixed"/>
          <w:tblCellMar>
            <w:top w:w="15" w:type="dxa"/>
            <w:left w:w="15" w:type="dxa"/>
            <w:bottom w:w="15" w:type="dxa"/>
            <w:right w:w="15" w:type="dxa"/>
          </w:tblCellMar>
        </w:tblPrEx>
        <w:trPr>
          <w:trHeight w:val="435" w:hRule="atLeast"/>
        </w:trPr>
        <w:tc>
          <w:tcPr>
            <w:tcW w:w="27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三、事业收入</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3</w:t>
            </w:r>
          </w:p>
        </w:tc>
        <w:tc>
          <w:tcPr>
            <w:tcW w:w="1064" w:type="dxa"/>
            <w:tcBorders>
              <w:bottom w:val="single" w:color="000000" w:sz="4" w:space="0"/>
              <w:right w:val="single" w:color="000000" w:sz="4"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249.62</w:t>
            </w:r>
          </w:p>
        </w:tc>
        <w:tc>
          <w:tcPr>
            <w:tcW w:w="2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三、国防支出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18</w:t>
            </w:r>
          </w:p>
        </w:tc>
        <w:tc>
          <w:tcPr>
            <w:tcW w:w="994"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仿宋" w:hAnsi="仿宋" w:eastAsia="仿宋" w:cs="宋体"/>
                <w:color w:val="000000"/>
                <w:sz w:val="22"/>
                <w:szCs w:val="22"/>
              </w:rPr>
            </w:pPr>
          </w:p>
        </w:tc>
      </w:tr>
      <w:tr>
        <w:tblPrEx>
          <w:tblLayout w:type="fixed"/>
          <w:tblCellMar>
            <w:top w:w="15" w:type="dxa"/>
            <w:left w:w="15" w:type="dxa"/>
            <w:bottom w:w="15" w:type="dxa"/>
            <w:right w:w="15" w:type="dxa"/>
          </w:tblCellMar>
        </w:tblPrEx>
        <w:trPr>
          <w:trHeight w:val="435" w:hRule="atLeast"/>
        </w:trPr>
        <w:tc>
          <w:tcPr>
            <w:tcW w:w="27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四、经营收入</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4</w:t>
            </w:r>
          </w:p>
        </w:tc>
        <w:tc>
          <w:tcPr>
            <w:tcW w:w="1064" w:type="dxa"/>
            <w:tcBorders>
              <w:bottom w:val="single" w:color="000000" w:sz="4" w:space="0"/>
              <w:right w:val="single" w:color="000000" w:sz="4"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191.61</w:t>
            </w:r>
          </w:p>
        </w:tc>
        <w:tc>
          <w:tcPr>
            <w:tcW w:w="2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四、公共安全支出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19</w:t>
            </w:r>
          </w:p>
        </w:tc>
        <w:tc>
          <w:tcPr>
            <w:tcW w:w="994"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仿宋" w:hAnsi="仿宋" w:eastAsia="仿宋" w:cs="宋体"/>
                <w:color w:val="000000"/>
                <w:sz w:val="22"/>
                <w:szCs w:val="22"/>
              </w:rPr>
            </w:pPr>
          </w:p>
        </w:tc>
      </w:tr>
      <w:tr>
        <w:tblPrEx>
          <w:tblLayout w:type="fixed"/>
          <w:tblCellMar>
            <w:top w:w="15" w:type="dxa"/>
            <w:left w:w="15" w:type="dxa"/>
            <w:bottom w:w="15" w:type="dxa"/>
            <w:right w:w="15" w:type="dxa"/>
          </w:tblCellMar>
        </w:tblPrEx>
        <w:trPr>
          <w:trHeight w:val="435" w:hRule="atLeast"/>
        </w:trPr>
        <w:tc>
          <w:tcPr>
            <w:tcW w:w="27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五、附属单位上缴收入</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5</w:t>
            </w:r>
          </w:p>
        </w:tc>
        <w:tc>
          <w:tcPr>
            <w:tcW w:w="1064" w:type="dxa"/>
            <w:tcBorders>
              <w:bottom w:val="single" w:color="000000" w:sz="4" w:space="0"/>
              <w:right w:val="single" w:color="000000" w:sz="4"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93.54</w:t>
            </w:r>
          </w:p>
        </w:tc>
        <w:tc>
          <w:tcPr>
            <w:tcW w:w="2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五、教育支出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20</w:t>
            </w:r>
          </w:p>
        </w:tc>
        <w:tc>
          <w:tcPr>
            <w:tcW w:w="994" w:type="dxa"/>
            <w:tcBorders>
              <w:bottom w:val="single" w:color="000000" w:sz="4" w:space="0"/>
              <w:right w:val="single" w:color="000000" w:sz="12"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28,797.79</w:t>
            </w:r>
          </w:p>
        </w:tc>
      </w:tr>
      <w:tr>
        <w:tblPrEx>
          <w:tblLayout w:type="fixed"/>
          <w:tblCellMar>
            <w:top w:w="15" w:type="dxa"/>
            <w:left w:w="15" w:type="dxa"/>
            <w:bottom w:w="15" w:type="dxa"/>
            <w:right w:w="15" w:type="dxa"/>
          </w:tblCellMar>
        </w:tblPrEx>
        <w:trPr>
          <w:trHeight w:val="435" w:hRule="atLeast"/>
        </w:trPr>
        <w:tc>
          <w:tcPr>
            <w:tcW w:w="27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六、其他收入</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6</w:t>
            </w:r>
          </w:p>
        </w:tc>
        <w:tc>
          <w:tcPr>
            <w:tcW w:w="1064" w:type="dxa"/>
            <w:tcBorders>
              <w:right w:val="single" w:color="000000" w:sz="4"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1,987.42</w:t>
            </w:r>
          </w:p>
        </w:tc>
        <w:tc>
          <w:tcPr>
            <w:tcW w:w="2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六、科学技术支出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21</w:t>
            </w:r>
          </w:p>
        </w:tc>
        <w:tc>
          <w:tcPr>
            <w:tcW w:w="994" w:type="dxa"/>
            <w:tcBorders>
              <w:bottom w:val="single" w:color="000000" w:sz="4" w:space="0"/>
              <w:right w:val="single" w:color="000000" w:sz="12"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11.27</w:t>
            </w:r>
          </w:p>
        </w:tc>
      </w:tr>
      <w:tr>
        <w:tblPrEx>
          <w:tblLayout w:type="fixed"/>
          <w:tblCellMar>
            <w:top w:w="15" w:type="dxa"/>
            <w:left w:w="15" w:type="dxa"/>
            <w:bottom w:w="15" w:type="dxa"/>
            <w:right w:w="15" w:type="dxa"/>
          </w:tblCellMar>
        </w:tblPrEx>
        <w:trPr>
          <w:trHeight w:val="435" w:hRule="atLeast"/>
        </w:trPr>
        <w:tc>
          <w:tcPr>
            <w:tcW w:w="27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仿宋" w:hAnsi="仿宋" w:eastAsia="仿宋" w:cs="宋体"/>
                <w:color w:val="000000"/>
                <w:sz w:val="22"/>
                <w:szCs w:val="22"/>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7</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仿宋" w:hAnsi="仿宋" w:eastAsia="仿宋" w:cs="宋体"/>
                <w:color w:val="000000"/>
                <w:sz w:val="20"/>
                <w:szCs w:val="20"/>
              </w:rPr>
            </w:pPr>
          </w:p>
        </w:tc>
        <w:tc>
          <w:tcPr>
            <w:tcW w:w="2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七、文化体育与传媒支出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22</w:t>
            </w:r>
          </w:p>
        </w:tc>
        <w:tc>
          <w:tcPr>
            <w:tcW w:w="994" w:type="dxa"/>
            <w:tcBorders>
              <w:bottom w:val="single" w:color="000000" w:sz="4" w:space="0"/>
              <w:right w:val="single" w:color="000000" w:sz="12"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r>
      <w:tr>
        <w:tblPrEx>
          <w:tblLayout w:type="fixed"/>
          <w:tblCellMar>
            <w:top w:w="15" w:type="dxa"/>
            <w:left w:w="15" w:type="dxa"/>
            <w:bottom w:w="15" w:type="dxa"/>
            <w:right w:w="15" w:type="dxa"/>
          </w:tblCellMar>
        </w:tblPrEx>
        <w:trPr>
          <w:trHeight w:val="435" w:hRule="atLeast"/>
        </w:trPr>
        <w:tc>
          <w:tcPr>
            <w:tcW w:w="27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仿宋" w:hAnsi="仿宋" w:eastAsia="仿宋" w:cs="宋体"/>
                <w:color w:val="000000"/>
                <w:sz w:val="22"/>
                <w:szCs w:val="22"/>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8</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仿宋" w:hAnsi="仿宋" w:eastAsia="仿宋" w:cs="宋体"/>
                <w:color w:val="000000"/>
                <w:sz w:val="20"/>
                <w:szCs w:val="20"/>
              </w:rPr>
            </w:pPr>
          </w:p>
        </w:tc>
        <w:tc>
          <w:tcPr>
            <w:tcW w:w="2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八、社会保障和就业支出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23</w:t>
            </w:r>
          </w:p>
        </w:tc>
        <w:tc>
          <w:tcPr>
            <w:tcW w:w="994" w:type="dxa"/>
            <w:tcBorders>
              <w:bottom w:val="single" w:color="000000" w:sz="4" w:space="0"/>
              <w:right w:val="single" w:color="000000" w:sz="12"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2,970.00</w:t>
            </w:r>
          </w:p>
        </w:tc>
      </w:tr>
      <w:tr>
        <w:tblPrEx>
          <w:tblLayout w:type="fixed"/>
          <w:tblCellMar>
            <w:top w:w="15" w:type="dxa"/>
            <w:left w:w="15" w:type="dxa"/>
            <w:bottom w:w="15" w:type="dxa"/>
            <w:right w:w="15" w:type="dxa"/>
          </w:tblCellMar>
        </w:tblPrEx>
        <w:trPr>
          <w:trHeight w:val="435" w:hRule="atLeast"/>
        </w:trPr>
        <w:tc>
          <w:tcPr>
            <w:tcW w:w="27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仿宋" w:hAnsi="仿宋" w:eastAsia="仿宋" w:cs="宋体"/>
                <w:color w:val="000000"/>
                <w:sz w:val="22"/>
                <w:szCs w:val="22"/>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9</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仿宋" w:hAnsi="仿宋" w:eastAsia="仿宋" w:cs="宋体"/>
                <w:color w:val="000000"/>
                <w:sz w:val="20"/>
                <w:szCs w:val="20"/>
              </w:rPr>
            </w:pPr>
          </w:p>
        </w:tc>
        <w:tc>
          <w:tcPr>
            <w:tcW w:w="2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九、医疗卫生与计划生育支出</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24</w:t>
            </w:r>
          </w:p>
        </w:tc>
        <w:tc>
          <w:tcPr>
            <w:tcW w:w="994" w:type="dxa"/>
            <w:tcBorders>
              <w:bottom w:val="single" w:color="000000" w:sz="4" w:space="0"/>
              <w:right w:val="single" w:color="000000" w:sz="12"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39.66</w:t>
            </w:r>
          </w:p>
        </w:tc>
      </w:tr>
      <w:tr>
        <w:tblPrEx>
          <w:tblLayout w:type="fixed"/>
          <w:tblCellMar>
            <w:top w:w="15" w:type="dxa"/>
            <w:left w:w="15" w:type="dxa"/>
            <w:bottom w:w="15" w:type="dxa"/>
            <w:right w:w="15" w:type="dxa"/>
          </w:tblCellMar>
        </w:tblPrEx>
        <w:trPr>
          <w:trHeight w:val="435" w:hRule="atLeast"/>
        </w:trPr>
        <w:tc>
          <w:tcPr>
            <w:tcW w:w="27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jc w:val="left"/>
              <w:rPr>
                <w:rFonts w:ascii="仿宋" w:hAnsi="仿宋" w:eastAsia="仿宋" w:cs="宋体"/>
                <w:color w:val="000000"/>
                <w:sz w:val="22"/>
                <w:szCs w:val="22"/>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10</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仿宋" w:hAnsi="仿宋" w:eastAsia="仿宋" w:cs="宋体"/>
                <w:color w:val="000000"/>
                <w:sz w:val="20"/>
                <w:szCs w:val="20"/>
              </w:rPr>
            </w:pPr>
          </w:p>
        </w:tc>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4"/>
              </w:rPr>
            </w:pPr>
            <w:r>
              <w:rPr>
                <w:rFonts w:hint="eastAsia" w:ascii="仿宋" w:hAnsi="仿宋" w:eastAsia="仿宋" w:cs="宋体"/>
                <w:color w:val="000000"/>
                <w:kern w:val="0"/>
                <w:sz w:val="24"/>
              </w:rPr>
              <w:t>……</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25</w:t>
            </w:r>
          </w:p>
        </w:tc>
        <w:tc>
          <w:tcPr>
            <w:tcW w:w="994"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仿宋" w:hAnsi="仿宋" w:eastAsia="仿宋" w:cs="宋体"/>
                <w:color w:val="000000"/>
                <w:sz w:val="22"/>
                <w:szCs w:val="22"/>
              </w:rPr>
            </w:pPr>
          </w:p>
        </w:tc>
      </w:tr>
      <w:tr>
        <w:tblPrEx>
          <w:tblLayout w:type="fixed"/>
          <w:tblCellMar>
            <w:top w:w="15" w:type="dxa"/>
            <w:left w:w="15" w:type="dxa"/>
            <w:bottom w:w="15" w:type="dxa"/>
            <w:right w:w="15" w:type="dxa"/>
          </w:tblCellMar>
        </w:tblPrEx>
        <w:trPr>
          <w:trHeight w:val="435" w:hRule="atLeast"/>
        </w:trPr>
        <w:tc>
          <w:tcPr>
            <w:tcW w:w="2714"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b/>
                <w:color w:val="000000"/>
                <w:sz w:val="22"/>
                <w:szCs w:val="22"/>
              </w:rPr>
            </w:pPr>
            <w:r>
              <w:rPr>
                <w:rFonts w:hint="eastAsia" w:ascii="仿宋" w:hAnsi="仿宋" w:eastAsia="仿宋" w:cs="宋体"/>
                <w:b/>
                <w:color w:val="000000"/>
                <w:kern w:val="0"/>
                <w:sz w:val="22"/>
                <w:szCs w:val="22"/>
              </w:rPr>
              <w:t>本年收入合计</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11</w:t>
            </w:r>
          </w:p>
        </w:tc>
        <w:tc>
          <w:tcPr>
            <w:tcW w:w="1064" w:type="dxa"/>
            <w:tcBorders>
              <w:bottom w:val="single" w:color="000000" w:sz="4" w:space="0"/>
              <w:right w:val="single" w:color="000000" w:sz="4"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31,819.70</w:t>
            </w:r>
          </w:p>
        </w:tc>
        <w:tc>
          <w:tcPr>
            <w:tcW w:w="2869"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仿宋" w:hAnsi="仿宋" w:eastAsia="仿宋" w:cs="宋体"/>
                <w:b/>
                <w:color w:val="000000"/>
                <w:sz w:val="22"/>
                <w:szCs w:val="22"/>
              </w:rPr>
            </w:pPr>
            <w:r>
              <w:rPr>
                <w:rFonts w:hint="eastAsia" w:ascii="仿宋" w:hAnsi="仿宋" w:eastAsia="仿宋" w:cs="宋体"/>
                <w:b/>
                <w:color w:val="000000"/>
                <w:kern w:val="0"/>
                <w:sz w:val="22"/>
                <w:szCs w:val="22"/>
              </w:rPr>
              <w:t>本年支出合计</w:t>
            </w:r>
          </w:p>
        </w:tc>
        <w:tc>
          <w:tcPr>
            <w:tcW w:w="637"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26</w:t>
            </w:r>
          </w:p>
        </w:tc>
        <w:tc>
          <w:tcPr>
            <w:tcW w:w="994" w:type="dxa"/>
            <w:tcBorders>
              <w:bottom w:val="single" w:color="000000" w:sz="4" w:space="0"/>
              <w:right w:val="single" w:color="000000" w:sz="12"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31,818.72</w:t>
            </w:r>
          </w:p>
        </w:tc>
      </w:tr>
      <w:tr>
        <w:tblPrEx>
          <w:tblLayout w:type="fixed"/>
          <w:tblCellMar>
            <w:top w:w="15" w:type="dxa"/>
            <w:left w:w="15" w:type="dxa"/>
            <w:bottom w:w="15" w:type="dxa"/>
            <w:right w:w="15" w:type="dxa"/>
          </w:tblCellMar>
        </w:tblPrEx>
        <w:trPr>
          <w:trHeight w:val="435" w:hRule="atLeast"/>
        </w:trPr>
        <w:tc>
          <w:tcPr>
            <w:tcW w:w="27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 xml:space="preserve">用事业基金弥补收支差额      </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12</w:t>
            </w:r>
          </w:p>
        </w:tc>
        <w:tc>
          <w:tcPr>
            <w:tcW w:w="1064" w:type="dxa"/>
            <w:tcBorders>
              <w:bottom w:val="single" w:color="000000" w:sz="4" w:space="0"/>
              <w:right w:val="single" w:color="000000" w:sz="4"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2869"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 xml:space="preserve">结余分配                </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27</w:t>
            </w:r>
          </w:p>
        </w:tc>
        <w:tc>
          <w:tcPr>
            <w:tcW w:w="994" w:type="dxa"/>
            <w:tcBorders>
              <w:bottom w:val="single" w:color="000000" w:sz="4" w:space="0"/>
              <w:right w:val="single" w:color="000000" w:sz="12"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89.20</w:t>
            </w:r>
          </w:p>
        </w:tc>
      </w:tr>
      <w:tr>
        <w:tblPrEx>
          <w:tblLayout w:type="fixed"/>
          <w:tblCellMar>
            <w:top w:w="15" w:type="dxa"/>
            <w:left w:w="15" w:type="dxa"/>
            <w:bottom w:w="15" w:type="dxa"/>
            <w:right w:w="15" w:type="dxa"/>
          </w:tblCellMar>
        </w:tblPrEx>
        <w:trPr>
          <w:trHeight w:val="435" w:hRule="atLeast"/>
        </w:trPr>
        <w:tc>
          <w:tcPr>
            <w:tcW w:w="2714"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年初结转和结余</w:t>
            </w: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13</w:t>
            </w:r>
          </w:p>
        </w:tc>
        <w:tc>
          <w:tcPr>
            <w:tcW w:w="1064" w:type="dxa"/>
            <w:tcBorders>
              <w:right w:val="single" w:color="000000" w:sz="4"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795.42</w:t>
            </w:r>
          </w:p>
        </w:tc>
        <w:tc>
          <w:tcPr>
            <w:tcW w:w="2869" w:type="dxa"/>
            <w:tcBorders>
              <w:top w:val="single" w:color="000000" w:sz="4" w:space="0"/>
              <w:left w:val="single" w:color="000000" w:sz="4" w:space="0"/>
            </w:tcBorders>
            <w:shd w:val="clear" w:color="auto" w:fill="auto"/>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 xml:space="preserve">年末结转和结余                </w:t>
            </w: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28</w:t>
            </w:r>
          </w:p>
        </w:tc>
        <w:tc>
          <w:tcPr>
            <w:tcW w:w="994" w:type="dxa"/>
            <w:tcBorders>
              <w:right w:val="single" w:color="000000" w:sz="12"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707.20</w:t>
            </w:r>
          </w:p>
        </w:tc>
      </w:tr>
      <w:tr>
        <w:tblPrEx>
          <w:tblLayout w:type="fixed"/>
          <w:tblCellMar>
            <w:top w:w="15" w:type="dxa"/>
            <w:left w:w="15" w:type="dxa"/>
            <w:bottom w:w="15" w:type="dxa"/>
            <w:right w:w="15" w:type="dxa"/>
          </w:tblCellMar>
        </w:tblPrEx>
        <w:trPr>
          <w:trHeight w:val="435" w:hRule="atLeast"/>
        </w:trPr>
        <w:tc>
          <w:tcPr>
            <w:tcW w:w="2714" w:type="dxa"/>
            <w:tcBorders>
              <w:top w:val="single" w:color="000000" w:sz="4" w:space="0"/>
              <w:left w:val="single" w:color="000000" w:sz="12" w:space="0"/>
            </w:tcBorders>
            <w:shd w:val="clear" w:color="auto" w:fill="auto"/>
            <w:vAlign w:val="center"/>
          </w:tcPr>
          <w:p>
            <w:pPr>
              <w:jc w:val="left"/>
              <w:rPr>
                <w:rFonts w:ascii="仿宋" w:hAnsi="仿宋" w:eastAsia="仿宋" w:cs="宋体"/>
                <w:color w:val="000000"/>
                <w:sz w:val="22"/>
                <w:szCs w:val="22"/>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14</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 w:hAnsi="仿宋" w:eastAsia="仿宋" w:cs="宋体"/>
                <w:color w:val="000000"/>
                <w:sz w:val="22"/>
                <w:szCs w:val="22"/>
              </w:rPr>
            </w:pPr>
          </w:p>
        </w:tc>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宋体"/>
                <w:color w:val="000000"/>
                <w:sz w:val="22"/>
                <w:szCs w:val="22"/>
              </w:rPr>
            </w:pPr>
          </w:p>
        </w:tc>
        <w:tc>
          <w:tcPr>
            <w:tcW w:w="6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29</w:t>
            </w:r>
          </w:p>
        </w:tc>
        <w:tc>
          <w:tcPr>
            <w:tcW w:w="994" w:type="dxa"/>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ascii="仿宋" w:hAnsi="仿宋" w:eastAsia="仿宋" w:cs="宋体"/>
                <w:color w:val="000000"/>
                <w:sz w:val="22"/>
                <w:szCs w:val="22"/>
              </w:rPr>
            </w:pPr>
          </w:p>
        </w:tc>
      </w:tr>
      <w:tr>
        <w:tblPrEx>
          <w:tblLayout w:type="fixed"/>
          <w:tblCellMar>
            <w:top w:w="15" w:type="dxa"/>
            <w:left w:w="15" w:type="dxa"/>
            <w:bottom w:w="15" w:type="dxa"/>
            <w:right w:w="15" w:type="dxa"/>
          </w:tblCellMar>
        </w:tblPrEx>
        <w:trPr>
          <w:trHeight w:val="435" w:hRule="atLeast"/>
        </w:trPr>
        <w:tc>
          <w:tcPr>
            <w:tcW w:w="2714" w:type="dxa"/>
            <w:tcBorders>
              <w:top w:val="single" w:color="000000" w:sz="4" w:space="0"/>
              <w:left w:val="single" w:color="000000" w:sz="12" w:space="0"/>
              <w:bottom w:val="single" w:color="000000" w:sz="12" w:space="0"/>
            </w:tcBorders>
            <w:shd w:val="clear" w:color="auto" w:fill="FFFFFF"/>
            <w:vAlign w:val="center"/>
          </w:tcPr>
          <w:p>
            <w:pPr>
              <w:widowControl/>
              <w:jc w:val="center"/>
              <w:textAlignment w:val="center"/>
              <w:rPr>
                <w:rFonts w:ascii="仿宋" w:hAnsi="仿宋" w:eastAsia="仿宋" w:cs="宋体"/>
                <w:b/>
                <w:color w:val="000000"/>
                <w:sz w:val="22"/>
                <w:szCs w:val="22"/>
              </w:rPr>
            </w:pPr>
            <w:r>
              <w:rPr>
                <w:rFonts w:hint="eastAsia" w:ascii="仿宋" w:hAnsi="仿宋" w:eastAsia="仿宋" w:cs="宋体"/>
                <w:b/>
                <w:color w:val="000000"/>
                <w:kern w:val="0"/>
                <w:sz w:val="22"/>
                <w:szCs w:val="22"/>
              </w:rPr>
              <w:t>总计</w:t>
            </w:r>
          </w:p>
        </w:tc>
        <w:tc>
          <w:tcPr>
            <w:tcW w:w="707"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15</w:t>
            </w:r>
          </w:p>
        </w:tc>
        <w:tc>
          <w:tcPr>
            <w:tcW w:w="1064"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32,615.12</w:t>
            </w:r>
          </w:p>
        </w:tc>
        <w:tc>
          <w:tcPr>
            <w:tcW w:w="2869"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仿宋" w:hAnsi="仿宋" w:eastAsia="仿宋" w:cs="宋体"/>
                <w:b/>
                <w:color w:val="000000"/>
                <w:sz w:val="22"/>
                <w:szCs w:val="22"/>
              </w:rPr>
            </w:pPr>
            <w:r>
              <w:rPr>
                <w:rFonts w:hint="eastAsia" w:ascii="仿宋" w:hAnsi="仿宋" w:eastAsia="仿宋" w:cs="宋体"/>
                <w:b/>
                <w:color w:val="000000"/>
                <w:kern w:val="0"/>
                <w:sz w:val="22"/>
                <w:szCs w:val="22"/>
              </w:rPr>
              <w:t>总计</w:t>
            </w:r>
          </w:p>
        </w:tc>
        <w:tc>
          <w:tcPr>
            <w:tcW w:w="637"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30</w:t>
            </w:r>
          </w:p>
        </w:tc>
        <w:tc>
          <w:tcPr>
            <w:tcW w:w="994" w:type="dxa"/>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32,615.12</w:t>
            </w:r>
          </w:p>
        </w:tc>
      </w:tr>
      <w:tr>
        <w:tblPrEx>
          <w:tblLayout w:type="fixed"/>
          <w:tblCellMar>
            <w:top w:w="15" w:type="dxa"/>
            <w:left w:w="15" w:type="dxa"/>
            <w:bottom w:w="15" w:type="dxa"/>
            <w:right w:w="15" w:type="dxa"/>
          </w:tblCellMar>
        </w:tblPrEx>
        <w:trPr>
          <w:trHeight w:val="585" w:hRule="atLeast"/>
        </w:trPr>
        <w:tc>
          <w:tcPr>
            <w:tcW w:w="8985" w:type="dxa"/>
            <w:gridSpan w:val="6"/>
            <w:shd w:val="clear" w:color="auto" w:fill="auto"/>
            <w:vAlign w:val="center"/>
          </w:tcPr>
          <w:p>
            <w:pPr>
              <w:widowControl/>
              <w:jc w:val="left"/>
              <w:textAlignment w:val="center"/>
              <w:rPr>
                <w:rFonts w:ascii="仿宋" w:hAnsi="仿宋" w:eastAsia="仿宋" w:cs="宋体"/>
                <w:color w:val="000000"/>
                <w:sz w:val="24"/>
              </w:rPr>
            </w:pPr>
            <w:r>
              <w:rPr>
                <w:rFonts w:hint="eastAsia" w:ascii="仿宋" w:hAnsi="仿宋" w:eastAsia="仿宋" w:cs="宋体"/>
                <w:color w:val="000000"/>
                <w:kern w:val="0"/>
                <w:sz w:val="24"/>
              </w:rPr>
              <w:t>注：本表反映部门本年度的总收支和年末结转结余情况。</w:t>
            </w:r>
          </w:p>
        </w:tc>
      </w:tr>
    </w:tbl>
    <w:p>
      <w:pPr>
        <w:pStyle w:val="7"/>
        <w:widowControl/>
        <w:jc w:val="both"/>
        <w:rPr>
          <w:rFonts w:ascii="仿宋" w:hAnsi="仿宋" w:eastAsia="仿宋"/>
          <w:color w:val="333333"/>
        </w:rPr>
      </w:pPr>
    </w:p>
    <w:p>
      <w:pPr>
        <w:pStyle w:val="7"/>
        <w:widowControl/>
        <w:jc w:val="both"/>
        <w:rPr>
          <w:rFonts w:ascii="仿宋" w:hAnsi="仿宋" w:eastAsia="仿宋"/>
          <w:color w:val="333333"/>
        </w:rPr>
      </w:pPr>
    </w:p>
    <w:p>
      <w:pPr>
        <w:pStyle w:val="7"/>
        <w:widowControl/>
        <w:jc w:val="both"/>
        <w:rPr>
          <w:rFonts w:ascii="仿宋" w:hAnsi="仿宋" w:eastAsia="仿宋"/>
          <w:color w:val="333333"/>
        </w:rPr>
      </w:pPr>
    </w:p>
    <w:tbl>
      <w:tblPr>
        <w:tblStyle w:val="19"/>
        <w:tblpPr w:leftFromText="180" w:rightFromText="180" w:vertAnchor="text" w:horzAnchor="margin" w:tblpXSpec="center" w:tblpY="73"/>
        <w:tblOverlap w:val="never"/>
        <w:tblW w:w="9840" w:type="dxa"/>
        <w:tblInd w:w="0" w:type="dxa"/>
        <w:tblLayout w:type="fixed"/>
        <w:tblCellMar>
          <w:top w:w="15" w:type="dxa"/>
          <w:left w:w="15" w:type="dxa"/>
          <w:bottom w:w="15" w:type="dxa"/>
          <w:right w:w="15" w:type="dxa"/>
        </w:tblCellMar>
      </w:tblPr>
      <w:tblGrid>
        <w:gridCol w:w="834"/>
        <w:gridCol w:w="1713"/>
        <w:gridCol w:w="932"/>
        <w:gridCol w:w="1073"/>
        <w:gridCol w:w="1050"/>
        <w:gridCol w:w="1059"/>
        <w:gridCol w:w="1059"/>
        <w:gridCol w:w="1054"/>
        <w:gridCol w:w="1066"/>
      </w:tblGrid>
      <w:tr>
        <w:tblPrEx>
          <w:tblLayout w:type="fixed"/>
          <w:tblCellMar>
            <w:top w:w="15" w:type="dxa"/>
            <w:left w:w="15" w:type="dxa"/>
            <w:bottom w:w="15" w:type="dxa"/>
            <w:right w:w="15" w:type="dxa"/>
          </w:tblCellMar>
        </w:tblPrEx>
        <w:trPr>
          <w:trHeight w:val="435" w:hRule="atLeast"/>
        </w:trPr>
        <w:tc>
          <w:tcPr>
            <w:tcW w:w="9840" w:type="dxa"/>
            <w:gridSpan w:val="9"/>
            <w:shd w:val="clear" w:color="auto" w:fill="auto"/>
            <w:vAlign w:val="center"/>
          </w:tcPr>
          <w:p>
            <w:pPr>
              <w:widowControl/>
              <w:jc w:val="center"/>
              <w:textAlignment w:val="center"/>
              <w:rPr>
                <w:rFonts w:ascii="仿宋" w:hAnsi="仿宋" w:eastAsia="仿宋" w:cs="华文中宋"/>
                <w:color w:val="000000"/>
                <w:sz w:val="32"/>
                <w:szCs w:val="32"/>
              </w:rPr>
            </w:pPr>
            <w:r>
              <w:rPr>
                <w:rFonts w:hint="eastAsia" w:ascii="仿宋" w:hAnsi="仿宋" w:eastAsia="仿宋" w:cs="华文中宋"/>
                <w:color w:val="000000"/>
                <w:kern w:val="0"/>
                <w:sz w:val="32"/>
                <w:szCs w:val="32"/>
              </w:rPr>
              <w:t>收入决算表</w:t>
            </w:r>
          </w:p>
        </w:tc>
      </w:tr>
      <w:tr>
        <w:tblPrEx>
          <w:tblLayout w:type="fixed"/>
          <w:tblCellMar>
            <w:top w:w="15" w:type="dxa"/>
            <w:left w:w="15" w:type="dxa"/>
            <w:bottom w:w="15" w:type="dxa"/>
            <w:right w:w="15" w:type="dxa"/>
          </w:tblCellMar>
        </w:tblPrEx>
        <w:trPr>
          <w:trHeight w:val="286" w:hRule="atLeast"/>
        </w:trPr>
        <w:tc>
          <w:tcPr>
            <w:tcW w:w="834" w:type="dxa"/>
            <w:shd w:val="clear" w:color="auto" w:fill="FFFFFF"/>
            <w:vAlign w:val="center"/>
          </w:tcPr>
          <w:p>
            <w:pPr>
              <w:jc w:val="right"/>
              <w:rPr>
                <w:rFonts w:ascii="仿宋" w:hAnsi="仿宋" w:eastAsia="仿宋" w:cs="宋体"/>
                <w:color w:val="000000"/>
                <w:sz w:val="24"/>
              </w:rPr>
            </w:pPr>
          </w:p>
        </w:tc>
        <w:tc>
          <w:tcPr>
            <w:tcW w:w="1713" w:type="dxa"/>
            <w:shd w:val="clear" w:color="auto" w:fill="FFFFFF"/>
            <w:vAlign w:val="center"/>
          </w:tcPr>
          <w:p>
            <w:pPr>
              <w:jc w:val="right"/>
              <w:rPr>
                <w:rFonts w:ascii="仿宋" w:hAnsi="仿宋" w:eastAsia="仿宋" w:cs="宋体"/>
                <w:color w:val="000000"/>
                <w:sz w:val="24"/>
              </w:rPr>
            </w:pPr>
          </w:p>
        </w:tc>
        <w:tc>
          <w:tcPr>
            <w:tcW w:w="932" w:type="dxa"/>
            <w:shd w:val="clear" w:color="auto" w:fill="FFFFFF"/>
            <w:vAlign w:val="center"/>
          </w:tcPr>
          <w:p>
            <w:pPr>
              <w:jc w:val="right"/>
              <w:rPr>
                <w:rFonts w:ascii="仿宋" w:hAnsi="仿宋" w:eastAsia="仿宋" w:cs="宋体"/>
                <w:color w:val="000000"/>
                <w:sz w:val="24"/>
              </w:rPr>
            </w:pPr>
          </w:p>
        </w:tc>
        <w:tc>
          <w:tcPr>
            <w:tcW w:w="1073" w:type="dxa"/>
            <w:shd w:val="clear" w:color="auto" w:fill="FFFFFF"/>
            <w:vAlign w:val="center"/>
          </w:tcPr>
          <w:p>
            <w:pPr>
              <w:jc w:val="right"/>
              <w:rPr>
                <w:rFonts w:ascii="仿宋" w:hAnsi="仿宋" w:eastAsia="仿宋" w:cs="宋体"/>
                <w:color w:val="000000"/>
                <w:sz w:val="24"/>
              </w:rPr>
            </w:pPr>
          </w:p>
        </w:tc>
        <w:tc>
          <w:tcPr>
            <w:tcW w:w="1050" w:type="dxa"/>
            <w:shd w:val="clear" w:color="auto" w:fill="FFFFFF"/>
            <w:vAlign w:val="center"/>
          </w:tcPr>
          <w:p>
            <w:pPr>
              <w:jc w:val="right"/>
              <w:rPr>
                <w:rFonts w:ascii="仿宋" w:hAnsi="仿宋" w:eastAsia="仿宋" w:cs="宋体"/>
                <w:color w:val="000000"/>
                <w:sz w:val="24"/>
              </w:rPr>
            </w:pPr>
          </w:p>
        </w:tc>
        <w:tc>
          <w:tcPr>
            <w:tcW w:w="1059" w:type="dxa"/>
            <w:shd w:val="clear" w:color="auto" w:fill="FFFFFF"/>
            <w:vAlign w:val="center"/>
          </w:tcPr>
          <w:p>
            <w:pPr>
              <w:jc w:val="right"/>
              <w:rPr>
                <w:rFonts w:ascii="仿宋" w:hAnsi="仿宋" w:eastAsia="仿宋" w:cs="宋体"/>
                <w:color w:val="000000"/>
                <w:sz w:val="24"/>
              </w:rPr>
            </w:pPr>
          </w:p>
        </w:tc>
        <w:tc>
          <w:tcPr>
            <w:tcW w:w="1059" w:type="dxa"/>
            <w:shd w:val="clear" w:color="auto" w:fill="FFFFFF"/>
            <w:vAlign w:val="center"/>
          </w:tcPr>
          <w:p>
            <w:pPr>
              <w:jc w:val="right"/>
              <w:rPr>
                <w:rFonts w:ascii="仿宋" w:hAnsi="仿宋" w:eastAsia="仿宋" w:cs="宋体"/>
                <w:color w:val="000000"/>
                <w:sz w:val="24"/>
              </w:rPr>
            </w:pPr>
          </w:p>
        </w:tc>
        <w:tc>
          <w:tcPr>
            <w:tcW w:w="1054" w:type="dxa"/>
            <w:shd w:val="clear" w:color="auto" w:fill="FFFFFF"/>
            <w:vAlign w:val="center"/>
          </w:tcPr>
          <w:p>
            <w:pPr>
              <w:jc w:val="right"/>
              <w:rPr>
                <w:rFonts w:ascii="仿宋" w:hAnsi="仿宋" w:eastAsia="仿宋" w:cs="宋体"/>
                <w:color w:val="000000"/>
                <w:sz w:val="24"/>
              </w:rPr>
            </w:pPr>
          </w:p>
        </w:tc>
        <w:tc>
          <w:tcPr>
            <w:tcW w:w="1066" w:type="dxa"/>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公开02表</w:t>
            </w:r>
          </w:p>
        </w:tc>
      </w:tr>
      <w:tr>
        <w:tblPrEx>
          <w:tblLayout w:type="fixed"/>
          <w:tblCellMar>
            <w:top w:w="15" w:type="dxa"/>
            <w:left w:w="15" w:type="dxa"/>
            <w:bottom w:w="15" w:type="dxa"/>
            <w:right w:w="15" w:type="dxa"/>
          </w:tblCellMar>
        </w:tblPrEx>
        <w:trPr>
          <w:trHeight w:val="301" w:hRule="atLeast"/>
        </w:trPr>
        <w:tc>
          <w:tcPr>
            <w:tcW w:w="834" w:type="dxa"/>
            <w:shd w:val="clear" w:color="auto" w:fill="FFFFFF"/>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部门：</w:t>
            </w:r>
          </w:p>
        </w:tc>
        <w:tc>
          <w:tcPr>
            <w:tcW w:w="1713" w:type="dxa"/>
            <w:shd w:val="clear" w:color="auto" w:fill="FFFFFF"/>
            <w:vAlign w:val="center"/>
          </w:tcPr>
          <w:p>
            <w:pPr>
              <w:jc w:val="right"/>
              <w:rPr>
                <w:rFonts w:ascii="仿宋" w:hAnsi="仿宋" w:eastAsia="仿宋" w:cs="宋体"/>
                <w:color w:val="000000"/>
                <w:sz w:val="22"/>
                <w:szCs w:val="22"/>
              </w:rPr>
            </w:pPr>
          </w:p>
        </w:tc>
        <w:tc>
          <w:tcPr>
            <w:tcW w:w="932" w:type="dxa"/>
            <w:shd w:val="clear" w:color="auto" w:fill="FFFFFF"/>
            <w:vAlign w:val="center"/>
          </w:tcPr>
          <w:p>
            <w:pPr>
              <w:jc w:val="right"/>
              <w:rPr>
                <w:rFonts w:ascii="仿宋" w:hAnsi="仿宋" w:eastAsia="仿宋" w:cs="宋体"/>
                <w:color w:val="000000"/>
                <w:sz w:val="22"/>
                <w:szCs w:val="22"/>
              </w:rPr>
            </w:pPr>
          </w:p>
        </w:tc>
        <w:tc>
          <w:tcPr>
            <w:tcW w:w="1073" w:type="dxa"/>
            <w:shd w:val="clear" w:color="auto" w:fill="FFFFFF"/>
            <w:vAlign w:val="center"/>
          </w:tcPr>
          <w:p>
            <w:pPr>
              <w:jc w:val="right"/>
              <w:rPr>
                <w:rFonts w:ascii="仿宋" w:hAnsi="仿宋" w:eastAsia="仿宋" w:cs="宋体"/>
                <w:color w:val="000000"/>
                <w:sz w:val="22"/>
                <w:szCs w:val="22"/>
              </w:rPr>
            </w:pPr>
          </w:p>
        </w:tc>
        <w:tc>
          <w:tcPr>
            <w:tcW w:w="5288" w:type="dxa"/>
            <w:gridSpan w:val="5"/>
            <w:shd w:val="clear" w:color="auto" w:fill="FFFFFF"/>
            <w:vAlign w:val="center"/>
          </w:tcPr>
          <w:p>
            <w:pPr>
              <w:widowControl/>
              <w:jc w:val="center"/>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 xml:space="preserve">                                     单位：万元</w:t>
            </w:r>
          </w:p>
        </w:tc>
      </w:tr>
      <w:tr>
        <w:tblPrEx>
          <w:tblLayout w:type="fixed"/>
          <w:tblCellMar>
            <w:top w:w="15" w:type="dxa"/>
            <w:left w:w="15" w:type="dxa"/>
            <w:bottom w:w="15" w:type="dxa"/>
            <w:right w:w="15" w:type="dxa"/>
          </w:tblCellMar>
        </w:tblPrEx>
        <w:trPr>
          <w:trHeight w:val="600" w:hRule="atLeast"/>
        </w:trPr>
        <w:tc>
          <w:tcPr>
            <w:tcW w:w="2547" w:type="dxa"/>
            <w:gridSpan w:val="2"/>
            <w:tcBorders>
              <w:top w:val="single" w:color="000000" w:sz="12" w:space="0"/>
              <w:left w:val="single" w:color="000000" w:sz="12" w:space="0"/>
              <w:bottom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项    目</w:t>
            </w:r>
          </w:p>
        </w:tc>
        <w:tc>
          <w:tcPr>
            <w:tcW w:w="932"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本年收入合计</w:t>
            </w:r>
          </w:p>
        </w:tc>
        <w:tc>
          <w:tcPr>
            <w:tcW w:w="1073"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财政拨款收入</w:t>
            </w:r>
          </w:p>
        </w:tc>
        <w:tc>
          <w:tcPr>
            <w:tcW w:w="1050"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上级补助收入</w:t>
            </w:r>
          </w:p>
        </w:tc>
        <w:tc>
          <w:tcPr>
            <w:tcW w:w="1059"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事业收入</w:t>
            </w:r>
          </w:p>
        </w:tc>
        <w:tc>
          <w:tcPr>
            <w:tcW w:w="1059"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经营收入</w:t>
            </w:r>
          </w:p>
        </w:tc>
        <w:tc>
          <w:tcPr>
            <w:tcW w:w="1054"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附属单位上缴收入</w:t>
            </w:r>
          </w:p>
        </w:tc>
        <w:tc>
          <w:tcPr>
            <w:tcW w:w="1066" w:type="dxa"/>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其他收入</w:t>
            </w:r>
          </w:p>
        </w:tc>
      </w:tr>
      <w:tr>
        <w:tblPrEx>
          <w:tblLayout w:type="fixed"/>
          <w:tblCellMar>
            <w:top w:w="15" w:type="dxa"/>
            <w:left w:w="15" w:type="dxa"/>
            <w:bottom w:w="15" w:type="dxa"/>
            <w:right w:w="15" w:type="dxa"/>
          </w:tblCellMar>
        </w:tblPrEx>
        <w:trPr>
          <w:trHeight w:val="900" w:hRule="atLeast"/>
        </w:trPr>
        <w:tc>
          <w:tcPr>
            <w:tcW w:w="834" w:type="dxa"/>
            <w:vMerge w:val="restar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功能分类科目编码</w:t>
            </w:r>
          </w:p>
        </w:tc>
        <w:tc>
          <w:tcPr>
            <w:tcW w:w="17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科目名称</w:t>
            </w:r>
          </w:p>
        </w:tc>
        <w:tc>
          <w:tcPr>
            <w:tcW w:w="932"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0"/>
                <w:szCs w:val="20"/>
              </w:rPr>
            </w:pPr>
          </w:p>
        </w:tc>
        <w:tc>
          <w:tcPr>
            <w:tcW w:w="1073"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0"/>
                <w:szCs w:val="20"/>
              </w:rPr>
            </w:pPr>
          </w:p>
        </w:tc>
        <w:tc>
          <w:tcPr>
            <w:tcW w:w="1050"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0"/>
                <w:szCs w:val="20"/>
              </w:rPr>
            </w:pPr>
          </w:p>
        </w:tc>
        <w:tc>
          <w:tcPr>
            <w:tcW w:w="1059"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0"/>
                <w:szCs w:val="20"/>
              </w:rPr>
            </w:pPr>
          </w:p>
        </w:tc>
        <w:tc>
          <w:tcPr>
            <w:tcW w:w="1059"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0"/>
                <w:szCs w:val="20"/>
              </w:rPr>
            </w:pPr>
          </w:p>
        </w:tc>
        <w:tc>
          <w:tcPr>
            <w:tcW w:w="1054"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0"/>
                <w:szCs w:val="20"/>
              </w:rPr>
            </w:pPr>
          </w:p>
        </w:tc>
        <w:tc>
          <w:tcPr>
            <w:tcW w:w="1066" w:type="dxa"/>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仿宋" w:hAnsi="仿宋" w:eastAsia="仿宋" w:cs="宋体"/>
                <w:color w:val="000000"/>
                <w:sz w:val="20"/>
                <w:szCs w:val="20"/>
              </w:rPr>
            </w:pPr>
          </w:p>
        </w:tc>
      </w:tr>
      <w:tr>
        <w:tblPrEx>
          <w:tblLayout w:type="fixed"/>
          <w:tblCellMar>
            <w:top w:w="15" w:type="dxa"/>
            <w:left w:w="15" w:type="dxa"/>
            <w:bottom w:w="15" w:type="dxa"/>
            <w:right w:w="15" w:type="dxa"/>
          </w:tblCellMar>
        </w:tblPrEx>
        <w:trPr>
          <w:trHeight w:val="450" w:hRule="atLeast"/>
        </w:trPr>
        <w:tc>
          <w:tcPr>
            <w:tcW w:w="834" w:type="dxa"/>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0"/>
                <w:szCs w:val="20"/>
              </w:rPr>
            </w:pPr>
          </w:p>
        </w:tc>
        <w:tc>
          <w:tcPr>
            <w:tcW w:w="17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0"/>
                <w:szCs w:val="20"/>
              </w:rPr>
            </w:pPr>
          </w:p>
        </w:tc>
        <w:tc>
          <w:tcPr>
            <w:tcW w:w="932"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0"/>
                <w:szCs w:val="20"/>
              </w:rPr>
            </w:pPr>
          </w:p>
        </w:tc>
        <w:tc>
          <w:tcPr>
            <w:tcW w:w="1073"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0"/>
                <w:szCs w:val="20"/>
              </w:rPr>
            </w:pPr>
          </w:p>
        </w:tc>
        <w:tc>
          <w:tcPr>
            <w:tcW w:w="1050"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0"/>
                <w:szCs w:val="20"/>
              </w:rPr>
            </w:pPr>
          </w:p>
        </w:tc>
        <w:tc>
          <w:tcPr>
            <w:tcW w:w="1059"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0"/>
                <w:szCs w:val="20"/>
              </w:rPr>
            </w:pPr>
          </w:p>
        </w:tc>
        <w:tc>
          <w:tcPr>
            <w:tcW w:w="1059"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0"/>
                <w:szCs w:val="20"/>
              </w:rPr>
            </w:pPr>
          </w:p>
        </w:tc>
        <w:tc>
          <w:tcPr>
            <w:tcW w:w="1054"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0"/>
                <w:szCs w:val="20"/>
              </w:rPr>
            </w:pPr>
          </w:p>
        </w:tc>
        <w:tc>
          <w:tcPr>
            <w:tcW w:w="1066" w:type="dxa"/>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仿宋" w:hAnsi="仿宋" w:eastAsia="仿宋" w:cs="宋体"/>
                <w:color w:val="000000"/>
                <w:sz w:val="20"/>
                <w:szCs w:val="20"/>
              </w:rPr>
            </w:pPr>
          </w:p>
        </w:tc>
      </w:tr>
      <w:tr>
        <w:tblPrEx>
          <w:tblLayout w:type="fixed"/>
          <w:tblCellMar>
            <w:top w:w="15" w:type="dxa"/>
            <w:left w:w="15" w:type="dxa"/>
            <w:bottom w:w="15" w:type="dxa"/>
            <w:right w:w="15" w:type="dxa"/>
          </w:tblCellMar>
        </w:tblPrEx>
        <w:trPr>
          <w:trHeight w:val="450" w:hRule="atLeast"/>
        </w:trPr>
        <w:tc>
          <w:tcPr>
            <w:tcW w:w="2547"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栏次</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w:t>
            </w:r>
          </w:p>
        </w:tc>
        <w:tc>
          <w:tcPr>
            <w:tcW w:w="10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w:t>
            </w:r>
          </w:p>
        </w:tc>
        <w:tc>
          <w:tcPr>
            <w:tcW w:w="1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4</w:t>
            </w:r>
          </w:p>
        </w:tc>
        <w:tc>
          <w:tcPr>
            <w:tcW w:w="10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5</w:t>
            </w: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6</w:t>
            </w:r>
          </w:p>
        </w:tc>
        <w:tc>
          <w:tcPr>
            <w:tcW w:w="1066"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7</w:t>
            </w:r>
          </w:p>
        </w:tc>
      </w:tr>
      <w:tr>
        <w:tblPrEx>
          <w:tblLayout w:type="fixed"/>
          <w:tblCellMar>
            <w:top w:w="15" w:type="dxa"/>
            <w:left w:w="15" w:type="dxa"/>
            <w:bottom w:w="15" w:type="dxa"/>
            <w:right w:w="15" w:type="dxa"/>
          </w:tblCellMar>
        </w:tblPrEx>
        <w:trPr>
          <w:trHeight w:val="450" w:hRule="atLeast"/>
        </w:trPr>
        <w:tc>
          <w:tcPr>
            <w:tcW w:w="2547" w:type="dxa"/>
            <w:gridSpan w:val="2"/>
            <w:tcBorders>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合计</w:t>
            </w:r>
          </w:p>
        </w:tc>
        <w:tc>
          <w:tcPr>
            <w:tcW w:w="932" w:type="dxa"/>
            <w:tcBorders>
              <w:bottom w:val="single" w:color="000000" w:sz="4" w:space="0"/>
              <w:right w:val="single" w:color="000000" w:sz="4"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31,819.70</w:t>
            </w:r>
          </w:p>
        </w:tc>
        <w:tc>
          <w:tcPr>
            <w:tcW w:w="1073" w:type="dxa"/>
            <w:tcBorders>
              <w:bottom w:val="single" w:color="000000" w:sz="4" w:space="0"/>
              <w:right w:val="single" w:color="000000" w:sz="4"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29,297.51</w:t>
            </w:r>
          </w:p>
        </w:tc>
        <w:tc>
          <w:tcPr>
            <w:tcW w:w="1050" w:type="dxa"/>
            <w:tcBorders>
              <w:bottom w:val="single" w:color="000000" w:sz="4" w:space="0"/>
              <w:right w:val="single" w:color="000000" w:sz="4"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249.62</w:t>
            </w:r>
          </w:p>
        </w:tc>
        <w:tc>
          <w:tcPr>
            <w:tcW w:w="1059" w:type="dxa"/>
            <w:tcBorders>
              <w:bottom w:val="single" w:color="000000" w:sz="4" w:space="0"/>
              <w:right w:val="single" w:color="000000" w:sz="4"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191.61</w:t>
            </w:r>
          </w:p>
        </w:tc>
        <w:tc>
          <w:tcPr>
            <w:tcW w:w="1054" w:type="dxa"/>
            <w:tcBorders>
              <w:bottom w:val="single" w:color="000000" w:sz="4" w:space="0"/>
              <w:right w:val="single" w:color="000000" w:sz="4"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93.54</w:t>
            </w:r>
          </w:p>
        </w:tc>
        <w:tc>
          <w:tcPr>
            <w:tcW w:w="1066" w:type="dxa"/>
            <w:tcBorders>
              <w:bottom w:val="single" w:color="000000" w:sz="4" w:space="0"/>
              <w:right w:val="single" w:color="000000" w:sz="12" w:space="0"/>
            </w:tcBorders>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1,987.42</w:t>
            </w:r>
          </w:p>
        </w:tc>
      </w:tr>
      <w:tr>
        <w:tblPrEx>
          <w:tblLayout w:type="fixed"/>
          <w:tblCellMar>
            <w:top w:w="15" w:type="dxa"/>
            <w:left w:w="15" w:type="dxa"/>
            <w:bottom w:w="15" w:type="dxa"/>
            <w:right w:w="15" w:type="dxa"/>
          </w:tblCellMar>
        </w:tblPrEx>
        <w:trPr>
          <w:trHeight w:val="450" w:hRule="atLeast"/>
        </w:trPr>
        <w:tc>
          <w:tcPr>
            <w:tcW w:w="834" w:type="dxa"/>
            <w:tcBorders>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205</w:t>
            </w:r>
          </w:p>
        </w:tc>
        <w:tc>
          <w:tcPr>
            <w:tcW w:w="1713" w:type="dxa"/>
            <w:tcBorders>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教育支出</w:t>
            </w:r>
          </w:p>
        </w:tc>
        <w:tc>
          <w:tcPr>
            <w:tcW w:w="932"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28,809.85</w:t>
            </w:r>
          </w:p>
        </w:tc>
        <w:tc>
          <w:tcPr>
            <w:tcW w:w="1073"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26,287.66</w:t>
            </w:r>
          </w:p>
        </w:tc>
        <w:tc>
          <w:tcPr>
            <w:tcW w:w="1050"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249.62</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191.61</w:t>
            </w:r>
          </w:p>
        </w:tc>
        <w:tc>
          <w:tcPr>
            <w:tcW w:w="1054"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93.54</w:t>
            </w:r>
          </w:p>
        </w:tc>
        <w:tc>
          <w:tcPr>
            <w:tcW w:w="1066" w:type="dxa"/>
            <w:tcBorders>
              <w:bottom w:val="single" w:color="000000" w:sz="4" w:space="0"/>
              <w:right w:val="single" w:color="000000" w:sz="12"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1,987.42</w:t>
            </w:r>
          </w:p>
        </w:tc>
      </w:tr>
      <w:tr>
        <w:tblPrEx>
          <w:tblLayout w:type="fixed"/>
          <w:tblCellMar>
            <w:top w:w="15" w:type="dxa"/>
            <w:left w:w="15" w:type="dxa"/>
            <w:bottom w:w="15" w:type="dxa"/>
            <w:right w:w="15" w:type="dxa"/>
          </w:tblCellMar>
        </w:tblPrEx>
        <w:trPr>
          <w:trHeight w:val="450" w:hRule="atLeast"/>
        </w:trPr>
        <w:tc>
          <w:tcPr>
            <w:tcW w:w="834" w:type="dxa"/>
            <w:tcBorders>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20501</w:t>
            </w:r>
          </w:p>
        </w:tc>
        <w:tc>
          <w:tcPr>
            <w:tcW w:w="1713" w:type="dxa"/>
            <w:tcBorders>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教育管理事务</w:t>
            </w:r>
          </w:p>
        </w:tc>
        <w:tc>
          <w:tcPr>
            <w:tcW w:w="932"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0.16</w:t>
            </w:r>
          </w:p>
        </w:tc>
        <w:tc>
          <w:tcPr>
            <w:tcW w:w="1073"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0.16</w:t>
            </w:r>
          </w:p>
        </w:tc>
        <w:tc>
          <w:tcPr>
            <w:tcW w:w="1050"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4"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66" w:type="dxa"/>
            <w:tcBorders>
              <w:bottom w:val="single" w:color="000000" w:sz="4" w:space="0"/>
              <w:right w:val="single" w:color="000000" w:sz="12"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r>
      <w:tr>
        <w:tblPrEx>
          <w:tblLayout w:type="fixed"/>
          <w:tblCellMar>
            <w:top w:w="15" w:type="dxa"/>
            <w:left w:w="15" w:type="dxa"/>
            <w:bottom w:w="15" w:type="dxa"/>
            <w:right w:w="15" w:type="dxa"/>
          </w:tblCellMar>
        </w:tblPrEx>
        <w:trPr>
          <w:trHeight w:val="450" w:hRule="atLeast"/>
        </w:trPr>
        <w:tc>
          <w:tcPr>
            <w:tcW w:w="834" w:type="dxa"/>
            <w:tcBorders>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2050101</w:t>
            </w:r>
          </w:p>
        </w:tc>
        <w:tc>
          <w:tcPr>
            <w:tcW w:w="1713" w:type="dxa"/>
            <w:tcBorders>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 xml:space="preserve">  行政运行</w:t>
            </w:r>
          </w:p>
        </w:tc>
        <w:tc>
          <w:tcPr>
            <w:tcW w:w="932"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0.16</w:t>
            </w:r>
          </w:p>
        </w:tc>
        <w:tc>
          <w:tcPr>
            <w:tcW w:w="1073"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0.16</w:t>
            </w:r>
          </w:p>
        </w:tc>
        <w:tc>
          <w:tcPr>
            <w:tcW w:w="1050"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4"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66" w:type="dxa"/>
            <w:tcBorders>
              <w:bottom w:val="single" w:color="000000" w:sz="4" w:space="0"/>
              <w:right w:val="single" w:color="000000" w:sz="12"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r>
      <w:tr>
        <w:tblPrEx>
          <w:tblLayout w:type="fixed"/>
          <w:tblCellMar>
            <w:top w:w="15" w:type="dxa"/>
            <w:left w:w="15" w:type="dxa"/>
            <w:bottom w:w="15" w:type="dxa"/>
            <w:right w:w="15" w:type="dxa"/>
          </w:tblCellMar>
        </w:tblPrEx>
        <w:trPr>
          <w:trHeight w:val="450" w:hRule="atLeast"/>
        </w:trPr>
        <w:tc>
          <w:tcPr>
            <w:tcW w:w="834" w:type="dxa"/>
            <w:tcBorders>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20502</w:t>
            </w:r>
          </w:p>
        </w:tc>
        <w:tc>
          <w:tcPr>
            <w:tcW w:w="1713" w:type="dxa"/>
            <w:tcBorders>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普通教育</w:t>
            </w:r>
          </w:p>
        </w:tc>
        <w:tc>
          <w:tcPr>
            <w:tcW w:w="932"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28,809.69</w:t>
            </w:r>
          </w:p>
        </w:tc>
        <w:tc>
          <w:tcPr>
            <w:tcW w:w="1073"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26,287.50</w:t>
            </w:r>
          </w:p>
        </w:tc>
        <w:tc>
          <w:tcPr>
            <w:tcW w:w="1050"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249.62</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191.61</w:t>
            </w:r>
          </w:p>
        </w:tc>
        <w:tc>
          <w:tcPr>
            <w:tcW w:w="1054"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93.54</w:t>
            </w:r>
          </w:p>
        </w:tc>
        <w:tc>
          <w:tcPr>
            <w:tcW w:w="1066" w:type="dxa"/>
            <w:tcBorders>
              <w:bottom w:val="single" w:color="000000" w:sz="4" w:space="0"/>
              <w:right w:val="single" w:color="000000" w:sz="12"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1,987.42</w:t>
            </w:r>
          </w:p>
        </w:tc>
      </w:tr>
      <w:tr>
        <w:tblPrEx>
          <w:tblLayout w:type="fixed"/>
          <w:tblCellMar>
            <w:top w:w="15" w:type="dxa"/>
            <w:left w:w="15" w:type="dxa"/>
            <w:bottom w:w="15" w:type="dxa"/>
            <w:right w:w="15" w:type="dxa"/>
          </w:tblCellMar>
        </w:tblPrEx>
        <w:trPr>
          <w:trHeight w:val="450" w:hRule="atLeast"/>
        </w:trPr>
        <w:tc>
          <w:tcPr>
            <w:tcW w:w="834" w:type="dxa"/>
            <w:tcBorders>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2050205</w:t>
            </w:r>
          </w:p>
        </w:tc>
        <w:tc>
          <w:tcPr>
            <w:tcW w:w="1713" w:type="dxa"/>
            <w:tcBorders>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 xml:space="preserve">  高等教育</w:t>
            </w:r>
          </w:p>
        </w:tc>
        <w:tc>
          <w:tcPr>
            <w:tcW w:w="932"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28,809.69</w:t>
            </w:r>
          </w:p>
        </w:tc>
        <w:tc>
          <w:tcPr>
            <w:tcW w:w="1073"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26,287.50</w:t>
            </w:r>
          </w:p>
        </w:tc>
        <w:tc>
          <w:tcPr>
            <w:tcW w:w="1050"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249.62</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191.61</w:t>
            </w:r>
          </w:p>
        </w:tc>
        <w:tc>
          <w:tcPr>
            <w:tcW w:w="1054"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93.54</w:t>
            </w:r>
          </w:p>
        </w:tc>
        <w:tc>
          <w:tcPr>
            <w:tcW w:w="1066" w:type="dxa"/>
            <w:tcBorders>
              <w:bottom w:val="single" w:color="000000" w:sz="4" w:space="0"/>
              <w:right w:val="single" w:color="000000" w:sz="12"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1,987.42</w:t>
            </w:r>
          </w:p>
        </w:tc>
      </w:tr>
      <w:tr>
        <w:tblPrEx>
          <w:tblLayout w:type="fixed"/>
          <w:tblCellMar>
            <w:top w:w="15" w:type="dxa"/>
            <w:left w:w="15" w:type="dxa"/>
            <w:bottom w:w="15" w:type="dxa"/>
            <w:right w:w="15" w:type="dxa"/>
          </w:tblCellMar>
        </w:tblPrEx>
        <w:trPr>
          <w:trHeight w:val="450" w:hRule="atLeast"/>
        </w:trPr>
        <w:tc>
          <w:tcPr>
            <w:tcW w:w="834" w:type="dxa"/>
            <w:tcBorders>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206</w:t>
            </w:r>
          </w:p>
        </w:tc>
        <w:tc>
          <w:tcPr>
            <w:tcW w:w="1713" w:type="dxa"/>
            <w:tcBorders>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科学技术支出</w:t>
            </w:r>
          </w:p>
        </w:tc>
        <w:tc>
          <w:tcPr>
            <w:tcW w:w="932"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0.19</w:t>
            </w:r>
          </w:p>
        </w:tc>
        <w:tc>
          <w:tcPr>
            <w:tcW w:w="1073"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0.19</w:t>
            </w:r>
          </w:p>
        </w:tc>
        <w:tc>
          <w:tcPr>
            <w:tcW w:w="1050"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4"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66" w:type="dxa"/>
            <w:tcBorders>
              <w:bottom w:val="single" w:color="000000" w:sz="4" w:space="0"/>
              <w:right w:val="single" w:color="000000" w:sz="12"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r>
      <w:tr>
        <w:tblPrEx>
          <w:tblLayout w:type="fixed"/>
          <w:tblCellMar>
            <w:top w:w="15" w:type="dxa"/>
            <w:left w:w="15" w:type="dxa"/>
            <w:bottom w:w="15" w:type="dxa"/>
            <w:right w:w="15" w:type="dxa"/>
          </w:tblCellMar>
        </w:tblPrEx>
        <w:trPr>
          <w:trHeight w:val="450" w:hRule="atLeast"/>
        </w:trPr>
        <w:tc>
          <w:tcPr>
            <w:tcW w:w="834" w:type="dxa"/>
            <w:tcBorders>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20604</w:t>
            </w:r>
          </w:p>
        </w:tc>
        <w:tc>
          <w:tcPr>
            <w:tcW w:w="1713" w:type="dxa"/>
            <w:tcBorders>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技术研究与开发</w:t>
            </w:r>
          </w:p>
        </w:tc>
        <w:tc>
          <w:tcPr>
            <w:tcW w:w="932"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0.19</w:t>
            </w:r>
          </w:p>
        </w:tc>
        <w:tc>
          <w:tcPr>
            <w:tcW w:w="1073"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0.19</w:t>
            </w:r>
          </w:p>
        </w:tc>
        <w:tc>
          <w:tcPr>
            <w:tcW w:w="1050"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4"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66" w:type="dxa"/>
            <w:tcBorders>
              <w:bottom w:val="single" w:color="000000" w:sz="4" w:space="0"/>
              <w:right w:val="single" w:color="000000" w:sz="12"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r>
      <w:tr>
        <w:tblPrEx>
          <w:tblLayout w:type="fixed"/>
          <w:tblCellMar>
            <w:top w:w="15" w:type="dxa"/>
            <w:left w:w="15" w:type="dxa"/>
            <w:bottom w:w="15" w:type="dxa"/>
            <w:right w:w="15" w:type="dxa"/>
          </w:tblCellMar>
        </w:tblPrEx>
        <w:trPr>
          <w:trHeight w:val="450" w:hRule="atLeast"/>
        </w:trPr>
        <w:tc>
          <w:tcPr>
            <w:tcW w:w="834" w:type="dxa"/>
            <w:tcBorders>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2060402</w:t>
            </w:r>
          </w:p>
        </w:tc>
        <w:tc>
          <w:tcPr>
            <w:tcW w:w="1713" w:type="dxa"/>
            <w:tcBorders>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 xml:space="preserve">  应用技术研究与开发</w:t>
            </w:r>
          </w:p>
        </w:tc>
        <w:tc>
          <w:tcPr>
            <w:tcW w:w="932"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0.19</w:t>
            </w:r>
          </w:p>
        </w:tc>
        <w:tc>
          <w:tcPr>
            <w:tcW w:w="1073"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0.19</w:t>
            </w:r>
          </w:p>
        </w:tc>
        <w:tc>
          <w:tcPr>
            <w:tcW w:w="1050"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4"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66" w:type="dxa"/>
            <w:tcBorders>
              <w:bottom w:val="single" w:color="000000" w:sz="4" w:space="0"/>
              <w:right w:val="single" w:color="000000" w:sz="12"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r>
      <w:tr>
        <w:tblPrEx>
          <w:tblLayout w:type="fixed"/>
          <w:tblCellMar>
            <w:top w:w="15" w:type="dxa"/>
            <w:left w:w="15" w:type="dxa"/>
            <w:bottom w:w="15" w:type="dxa"/>
            <w:right w:w="15" w:type="dxa"/>
          </w:tblCellMar>
        </w:tblPrEx>
        <w:trPr>
          <w:trHeight w:val="450" w:hRule="atLeast"/>
        </w:trPr>
        <w:tc>
          <w:tcPr>
            <w:tcW w:w="834" w:type="dxa"/>
            <w:tcBorders>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208</w:t>
            </w:r>
          </w:p>
        </w:tc>
        <w:tc>
          <w:tcPr>
            <w:tcW w:w="1713" w:type="dxa"/>
            <w:tcBorders>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社会保障和就业支出</w:t>
            </w:r>
          </w:p>
        </w:tc>
        <w:tc>
          <w:tcPr>
            <w:tcW w:w="932"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2,970.00</w:t>
            </w:r>
          </w:p>
        </w:tc>
        <w:tc>
          <w:tcPr>
            <w:tcW w:w="1073"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2,970.00</w:t>
            </w:r>
          </w:p>
        </w:tc>
        <w:tc>
          <w:tcPr>
            <w:tcW w:w="1050"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4"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66" w:type="dxa"/>
            <w:tcBorders>
              <w:bottom w:val="single" w:color="000000" w:sz="4" w:space="0"/>
              <w:right w:val="single" w:color="000000" w:sz="12"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r>
      <w:tr>
        <w:tblPrEx>
          <w:tblLayout w:type="fixed"/>
          <w:tblCellMar>
            <w:top w:w="15" w:type="dxa"/>
            <w:left w:w="15" w:type="dxa"/>
            <w:bottom w:w="15" w:type="dxa"/>
            <w:right w:w="15" w:type="dxa"/>
          </w:tblCellMar>
        </w:tblPrEx>
        <w:trPr>
          <w:trHeight w:val="450" w:hRule="atLeast"/>
        </w:trPr>
        <w:tc>
          <w:tcPr>
            <w:tcW w:w="834" w:type="dxa"/>
            <w:tcBorders>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20805</w:t>
            </w:r>
          </w:p>
        </w:tc>
        <w:tc>
          <w:tcPr>
            <w:tcW w:w="1713" w:type="dxa"/>
            <w:tcBorders>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行政事业单位离退休</w:t>
            </w:r>
          </w:p>
        </w:tc>
        <w:tc>
          <w:tcPr>
            <w:tcW w:w="932"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2,970.00</w:t>
            </w:r>
          </w:p>
        </w:tc>
        <w:tc>
          <w:tcPr>
            <w:tcW w:w="1073"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2,970.00</w:t>
            </w:r>
          </w:p>
        </w:tc>
        <w:tc>
          <w:tcPr>
            <w:tcW w:w="1050"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4"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66" w:type="dxa"/>
            <w:tcBorders>
              <w:bottom w:val="single" w:color="000000" w:sz="4" w:space="0"/>
              <w:right w:val="single" w:color="000000" w:sz="12"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r>
      <w:tr>
        <w:tblPrEx>
          <w:tblLayout w:type="fixed"/>
          <w:tblCellMar>
            <w:top w:w="15" w:type="dxa"/>
            <w:left w:w="15" w:type="dxa"/>
            <w:bottom w:w="15" w:type="dxa"/>
            <w:right w:w="15" w:type="dxa"/>
          </w:tblCellMar>
        </w:tblPrEx>
        <w:trPr>
          <w:trHeight w:val="450" w:hRule="atLeast"/>
        </w:trPr>
        <w:tc>
          <w:tcPr>
            <w:tcW w:w="834" w:type="dxa"/>
            <w:tcBorders>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2080505</w:t>
            </w:r>
          </w:p>
        </w:tc>
        <w:tc>
          <w:tcPr>
            <w:tcW w:w="1713" w:type="dxa"/>
            <w:tcBorders>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 xml:space="preserve">  机关事业单位基本养老保险缴费支出</w:t>
            </w:r>
          </w:p>
        </w:tc>
        <w:tc>
          <w:tcPr>
            <w:tcW w:w="932"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2,120.00</w:t>
            </w:r>
          </w:p>
        </w:tc>
        <w:tc>
          <w:tcPr>
            <w:tcW w:w="1073"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2,120.00</w:t>
            </w:r>
          </w:p>
        </w:tc>
        <w:tc>
          <w:tcPr>
            <w:tcW w:w="1050"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4"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66" w:type="dxa"/>
            <w:tcBorders>
              <w:bottom w:val="single" w:color="000000" w:sz="4" w:space="0"/>
              <w:right w:val="single" w:color="000000" w:sz="12"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r>
      <w:tr>
        <w:tblPrEx>
          <w:tblLayout w:type="fixed"/>
          <w:tblCellMar>
            <w:top w:w="15" w:type="dxa"/>
            <w:left w:w="15" w:type="dxa"/>
            <w:bottom w:w="15" w:type="dxa"/>
            <w:right w:w="15" w:type="dxa"/>
          </w:tblCellMar>
        </w:tblPrEx>
        <w:trPr>
          <w:trHeight w:val="450" w:hRule="atLeast"/>
        </w:trPr>
        <w:tc>
          <w:tcPr>
            <w:tcW w:w="834" w:type="dxa"/>
            <w:tcBorders>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2080506</w:t>
            </w:r>
          </w:p>
        </w:tc>
        <w:tc>
          <w:tcPr>
            <w:tcW w:w="1713" w:type="dxa"/>
            <w:tcBorders>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 xml:space="preserve">  机关事业单位职业年金缴费支出</w:t>
            </w:r>
          </w:p>
        </w:tc>
        <w:tc>
          <w:tcPr>
            <w:tcW w:w="932"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850.00</w:t>
            </w:r>
          </w:p>
        </w:tc>
        <w:tc>
          <w:tcPr>
            <w:tcW w:w="1073"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850.00</w:t>
            </w:r>
          </w:p>
        </w:tc>
        <w:tc>
          <w:tcPr>
            <w:tcW w:w="1050"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4"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66" w:type="dxa"/>
            <w:tcBorders>
              <w:bottom w:val="single" w:color="000000" w:sz="4" w:space="0"/>
              <w:right w:val="single" w:color="000000" w:sz="12"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r>
      <w:tr>
        <w:tblPrEx>
          <w:tblLayout w:type="fixed"/>
          <w:tblCellMar>
            <w:top w:w="15" w:type="dxa"/>
            <w:left w:w="15" w:type="dxa"/>
            <w:bottom w:w="15" w:type="dxa"/>
            <w:right w:w="15" w:type="dxa"/>
          </w:tblCellMar>
        </w:tblPrEx>
        <w:trPr>
          <w:trHeight w:val="450" w:hRule="atLeast"/>
        </w:trPr>
        <w:tc>
          <w:tcPr>
            <w:tcW w:w="834" w:type="dxa"/>
            <w:tcBorders>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210</w:t>
            </w:r>
          </w:p>
        </w:tc>
        <w:tc>
          <w:tcPr>
            <w:tcW w:w="1713" w:type="dxa"/>
            <w:tcBorders>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医疗卫生与计划生育支出</w:t>
            </w:r>
          </w:p>
        </w:tc>
        <w:tc>
          <w:tcPr>
            <w:tcW w:w="932"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39.66</w:t>
            </w:r>
          </w:p>
        </w:tc>
        <w:tc>
          <w:tcPr>
            <w:tcW w:w="1073"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39.66</w:t>
            </w:r>
          </w:p>
        </w:tc>
        <w:tc>
          <w:tcPr>
            <w:tcW w:w="1050"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4"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66" w:type="dxa"/>
            <w:tcBorders>
              <w:bottom w:val="single" w:color="000000" w:sz="4" w:space="0"/>
              <w:right w:val="single" w:color="000000" w:sz="12"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r>
      <w:tr>
        <w:tblPrEx>
          <w:tblLayout w:type="fixed"/>
          <w:tblCellMar>
            <w:top w:w="15" w:type="dxa"/>
            <w:left w:w="15" w:type="dxa"/>
            <w:bottom w:w="15" w:type="dxa"/>
            <w:right w:w="15" w:type="dxa"/>
          </w:tblCellMar>
        </w:tblPrEx>
        <w:trPr>
          <w:trHeight w:val="450" w:hRule="atLeast"/>
        </w:trPr>
        <w:tc>
          <w:tcPr>
            <w:tcW w:w="834" w:type="dxa"/>
            <w:tcBorders>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21011</w:t>
            </w:r>
          </w:p>
        </w:tc>
        <w:tc>
          <w:tcPr>
            <w:tcW w:w="1713" w:type="dxa"/>
            <w:tcBorders>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行政事业单位医疗</w:t>
            </w:r>
          </w:p>
        </w:tc>
        <w:tc>
          <w:tcPr>
            <w:tcW w:w="932"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39.66</w:t>
            </w:r>
          </w:p>
        </w:tc>
        <w:tc>
          <w:tcPr>
            <w:tcW w:w="1073"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39.66</w:t>
            </w:r>
          </w:p>
        </w:tc>
        <w:tc>
          <w:tcPr>
            <w:tcW w:w="1050"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4" w:type="dxa"/>
            <w:tcBorders>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66" w:type="dxa"/>
            <w:tcBorders>
              <w:bottom w:val="single" w:color="000000" w:sz="4" w:space="0"/>
              <w:right w:val="single" w:color="000000" w:sz="12"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r>
      <w:tr>
        <w:tblPrEx>
          <w:tblLayout w:type="fixed"/>
          <w:tblCellMar>
            <w:top w:w="15" w:type="dxa"/>
            <w:left w:w="15" w:type="dxa"/>
            <w:bottom w:w="15" w:type="dxa"/>
            <w:right w:w="15" w:type="dxa"/>
          </w:tblCellMar>
        </w:tblPrEx>
        <w:trPr>
          <w:trHeight w:val="450" w:hRule="atLeast"/>
        </w:trPr>
        <w:tc>
          <w:tcPr>
            <w:tcW w:w="834" w:type="dxa"/>
            <w:tcBorders>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2101102</w:t>
            </w:r>
          </w:p>
        </w:tc>
        <w:tc>
          <w:tcPr>
            <w:tcW w:w="1713" w:type="dxa"/>
            <w:tcBorders>
              <w:bottom w:val="single" w:color="000000" w:sz="12" w:space="0"/>
              <w:right w:val="single" w:color="000000" w:sz="4" w:space="0"/>
            </w:tcBorders>
            <w:shd w:val="clear" w:color="auto" w:fill="auto"/>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 xml:space="preserve">  事业单位医疗</w:t>
            </w:r>
          </w:p>
        </w:tc>
        <w:tc>
          <w:tcPr>
            <w:tcW w:w="932" w:type="dxa"/>
            <w:tcBorders>
              <w:bottom w:val="single" w:color="000000" w:sz="12"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39.66</w:t>
            </w:r>
          </w:p>
        </w:tc>
        <w:tc>
          <w:tcPr>
            <w:tcW w:w="1073" w:type="dxa"/>
            <w:tcBorders>
              <w:bottom w:val="single" w:color="000000" w:sz="12"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39.66</w:t>
            </w:r>
          </w:p>
        </w:tc>
        <w:tc>
          <w:tcPr>
            <w:tcW w:w="1050" w:type="dxa"/>
            <w:tcBorders>
              <w:bottom w:val="single" w:color="000000" w:sz="12"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12"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9" w:type="dxa"/>
            <w:tcBorders>
              <w:bottom w:val="single" w:color="000000" w:sz="12"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54" w:type="dxa"/>
            <w:tcBorders>
              <w:bottom w:val="single" w:color="000000" w:sz="12" w:space="0"/>
              <w:right w:val="single" w:color="000000" w:sz="4"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066" w:type="dxa"/>
            <w:tcBorders>
              <w:bottom w:val="single" w:color="000000" w:sz="12" w:space="0"/>
              <w:right w:val="single" w:color="000000" w:sz="12" w:space="0"/>
            </w:tcBorders>
            <w:shd w:val="clear" w:color="auto" w:fill="auto"/>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r>
      <w:tr>
        <w:tblPrEx>
          <w:tblLayout w:type="fixed"/>
          <w:tblCellMar>
            <w:top w:w="15" w:type="dxa"/>
            <w:left w:w="15" w:type="dxa"/>
            <w:bottom w:w="15" w:type="dxa"/>
            <w:right w:w="15" w:type="dxa"/>
          </w:tblCellMar>
        </w:tblPrEx>
        <w:trPr>
          <w:trHeight w:val="615" w:hRule="atLeast"/>
        </w:trPr>
        <w:tc>
          <w:tcPr>
            <w:tcW w:w="9840" w:type="dxa"/>
            <w:gridSpan w:val="9"/>
            <w:tcBorders>
              <w:top w:val="single" w:color="000000" w:sz="12" w:space="0"/>
            </w:tcBorders>
            <w:shd w:val="clear" w:color="auto" w:fill="auto"/>
            <w:vAlign w:val="center"/>
          </w:tcPr>
          <w:p>
            <w:pPr>
              <w:widowControl/>
              <w:jc w:val="left"/>
              <w:textAlignment w:val="center"/>
              <w:rPr>
                <w:rFonts w:ascii="仿宋" w:hAnsi="仿宋" w:eastAsia="仿宋" w:cs="宋体"/>
                <w:color w:val="000000"/>
                <w:sz w:val="22"/>
                <w:szCs w:val="22"/>
              </w:rPr>
            </w:pPr>
            <w:r>
              <w:rPr>
                <w:rFonts w:hint="eastAsia" w:ascii="仿宋" w:hAnsi="仿宋" w:eastAsia="仿宋" w:cs="宋体"/>
                <w:color w:val="000000"/>
                <w:kern w:val="0"/>
                <w:sz w:val="22"/>
                <w:szCs w:val="22"/>
              </w:rPr>
              <w:t>注：本表反映部门本年度取得的各项收入情况。</w:t>
            </w:r>
          </w:p>
        </w:tc>
      </w:tr>
    </w:tbl>
    <w:tbl>
      <w:tblPr>
        <w:tblStyle w:val="19"/>
        <w:tblpPr w:leftFromText="180" w:rightFromText="180" w:vertAnchor="text" w:horzAnchor="page" w:tblpX="727" w:tblpY="95"/>
        <w:tblOverlap w:val="never"/>
        <w:tblW w:w="10491" w:type="dxa"/>
        <w:tblInd w:w="0" w:type="dxa"/>
        <w:tblLayout w:type="fixed"/>
        <w:tblCellMar>
          <w:top w:w="15" w:type="dxa"/>
          <w:left w:w="108" w:type="dxa"/>
          <w:bottom w:w="15" w:type="dxa"/>
          <w:right w:w="108" w:type="dxa"/>
        </w:tblCellMar>
      </w:tblPr>
      <w:tblGrid>
        <w:gridCol w:w="993"/>
        <w:gridCol w:w="901"/>
        <w:gridCol w:w="1651"/>
        <w:gridCol w:w="1134"/>
        <w:gridCol w:w="1165"/>
        <w:gridCol w:w="1103"/>
        <w:gridCol w:w="1134"/>
        <w:gridCol w:w="1134"/>
        <w:gridCol w:w="1276"/>
      </w:tblGrid>
      <w:tr>
        <w:tblPrEx>
          <w:tblLayout w:type="fixed"/>
          <w:tblCellMar>
            <w:top w:w="15" w:type="dxa"/>
            <w:left w:w="108" w:type="dxa"/>
            <w:bottom w:w="15" w:type="dxa"/>
            <w:right w:w="108" w:type="dxa"/>
          </w:tblCellMar>
        </w:tblPrEx>
        <w:trPr>
          <w:trHeight w:val="435" w:hRule="atLeast"/>
        </w:trPr>
        <w:tc>
          <w:tcPr>
            <w:tcW w:w="10491" w:type="dxa"/>
            <w:gridSpan w:val="9"/>
            <w:vAlign w:val="center"/>
          </w:tcPr>
          <w:p>
            <w:pPr>
              <w:widowControl/>
              <w:jc w:val="center"/>
              <w:rPr>
                <w:rFonts w:ascii="仿宋" w:hAnsi="仿宋" w:eastAsia="仿宋" w:cs="宋体"/>
                <w:color w:val="000000"/>
                <w:kern w:val="0"/>
                <w:sz w:val="32"/>
                <w:szCs w:val="32"/>
              </w:rPr>
            </w:pPr>
          </w:p>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支出决算表</w:t>
            </w:r>
          </w:p>
        </w:tc>
      </w:tr>
      <w:tr>
        <w:tblPrEx>
          <w:tblLayout w:type="fixed"/>
          <w:tblCellMar>
            <w:top w:w="15" w:type="dxa"/>
            <w:left w:w="108" w:type="dxa"/>
            <w:bottom w:w="15" w:type="dxa"/>
            <w:right w:w="108" w:type="dxa"/>
          </w:tblCellMar>
        </w:tblPrEx>
        <w:trPr>
          <w:trHeight w:val="286" w:hRule="atLeast"/>
        </w:trPr>
        <w:tc>
          <w:tcPr>
            <w:tcW w:w="1894" w:type="dxa"/>
            <w:gridSpan w:val="2"/>
            <w:shd w:val="clear" w:color="auto" w:fill="FFFFFF"/>
            <w:vAlign w:val="center"/>
          </w:tcPr>
          <w:p>
            <w:pPr>
              <w:widowControl/>
              <w:jc w:val="right"/>
              <w:rPr>
                <w:rFonts w:ascii="仿宋" w:hAnsi="仿宋" w:eastAsia="仿宋" w:cs="宋体"/>
                <w:color w:val="000000"/>
                <w:kern w:val="0"/>
                <w:sz w:val="24"/>
              </w:rPr>
            </w:pPr>
          </w:p>
        </w:tc>
        <w:tc>
          <w:tcPr>
            <w:tcW w:w="1651" w:type="dxa"/>
            <w:shd w:val="clear" w:color="auto" w:fill="FFFFFF"/>
            <w:vAlign w:val="center"/>
          </w:tcPr>
          <w:p>
            <w:pPr>
              <w:widowControl/>
              <w:jc w:val="right"/>
              <w:rPr>
                <w:rFonts w:ascii="仿宋" w:hAnsi="仿宋" w:eastAsia="仿宋" w:cs="宋体"/>
                <w:color w:val="000000"/>
                <w:kern w:val="0"/>
                <w:sz w:val="24"/>
              </w:rPr>
            </w:pPr>
          </w:p>
        </w:tc>
        <w:tc>
          <w:tcPr>
            <w:tcW w:w="1134" w:type="dxa"/>
            <w:shd w:val="clear" w:color="auto" w:fill="FFFFFF"/>
            <w:vAlign w:val="center"/>
          </w:tcPr>
          <w:p>
            <w:pPr>
              <w:widowControl/>
              <w:jc w:val="right"/>
              <w:rPr>
                <w:rFonts w:ascii="仿宋" w:hAnsi="仿宋" w:eastAsia="仿宋" w:cs="宋体"/>
                <w:color w:val="000000"/>
                <w:kern w:val="0"/>
                <w:sz w:val="24"/>
              </w:rPr>
            </w:pPr>
          </w:p>
        </w:tc>
        <w:tc>
          <w:tcPr>
            <w:tcW w:w="1165" w:type="dxa"/>
            <w:shd w:val="clear" w:color="auto" w:fill="FFFFFF"/>
            <w:vAlign w:val="center"/>
          </w:tcPr>
          <w:p>
            <w:pPr>
              <w:widowControl/>
              <w:jc w:val="right"/>
              <w:rPr>
                <w:rFonts w:ascii="仿宋" w:hAnsi="仿宋" w:eastAsia="仿宋" w:cs="宋体"/>
                <w:color w:val="000000"/>
                <w:kern w:val="0"/>
                <w:sz w:val="24"/>
              </w:rPr>
            </w:pPr>
          </w:p>
        </w:tc>
        <w:tc>
          <w:tcPr>
            <w:tcW w:w="1103" w:type="dxa"/>
            <w:shd w:val="clear" w:color="auto" w:fill="FFFFFF"/>
            <w:vAlign w:val="center"/>
          </w:tcPr>
          <w:p>
            <w:pPr>
              <w:widowControl/>
              <w:jc w:val="right"/>
              <w:rPr>
                <w:rFonts w:ascii="仿宋" w:hAnsi="仿宋" w:eastAsia="仿宋" w:cs="宋体"/>
                <w:color w:val="000000"/>
                <w:kern w:val="0"/>
                <w:sz w:val="24"/>
              </w:rPr>
            </w:pPr>
          </w:p>
        </w:tc>
        <w:tc>
          <w:tcPr>
            <w:tcW w:w="1134" w:type="dxa"/>
            <w:shd w:val="clear" w:color="auto" w:fill="FFFFFF"/>
            <w:vAlign w:val="center"/>
          </w:tcPr>
          <w:p>
            <w:pPr>
              <w:widowControl/>
              <w:jc w:val="right"/>
              <w:rPr>
                <w:rFonts w:ascii="仿宋" w:hAnsi="仿宋" w:eastAsia="仿宋" w:cs="宋体"/>
                <w:color w:val="000000"/>
                <w:kern w:val="0"/>
                <w:sz w:val="24"/>
              </w:rPr>
            </w:pPr>
          </w:p>
        </w:tc>
        <w:tc>
          <w:tcPr>
            <w:tcW w:w="1134" w:type="dxa"/>
            <w:shd w:val="clear" w:color="auto" w:fill="FFFFFF"/>
            <w:vAlign w:val="center"/>
          </w:tcPr>
          <w:p>
            <w:pPr>
              <w:widowControl/>
              <w:jc w:val="right"/>
              <w:rPr>
                <w:rFonts w:ascii="仿宋" w:hAnsi="仿宋" w:eastAsia="仿宋" w:cs="宋体"/>
                <w:color w:val="000000"/>
                <w:kern w:val="0"/>
                <w:sz w:val="24"/>
              </w:rPr>
            </w:pPr>
          </w:p>
        </w:tc>
        <w:tc>
          <w:tcPr>
            <w:tcW w:w="1276" w:type="dxa"/>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公开03表</w:t>
            </w:r>
          </w:p>
        </w:tc>
      </w:tr>
      <w:tr>
        <w:tblPrEx>
          <w:tblLayout w:type="fixed"/>
          <w:tblCellMar>
            <w:top w:w="15" w:type="dxa"/>
            <w:left w:w="108" w:type="dxa"/>
            <w:bottom w:w="15" w:type="dxa"/>
            <w:right w:w="108" w:type="dxa"/>
          </w:tblCellMar>
        </w:tblPrEx>
        <w:trPr>
          <w:trHeight w:val="301" w:hRule="atLeast"/>
        </w:trPr>
        <w:tc>
          <w:tcPr>
            <w:tcW w:w="4679" w:type="dxa"/>
            <w:gridSpan w:val="4"/>
            <w:shd w:val="clear" w:color="auto" w:fill="FFFFFF"/>
            <w:vAlign w:val="center"/>
          </w:tcPr>
          <w:p>
            <w:pPr>
              <w:widowControl/>
              <w:ind w:right="400"/>
              <w:rPr>
                <w:rFonts w:ascii="仿宋" w:hAnsi="仿宋" w:eastAsia="仿宋" w:cs="宋体"/>
                <w:color w:val="000000"/>
                <w:kern w:val="0"/>
                <w:sz w:val="24"/>
              </w:rPr>
            </w:pPr>
            <w:r>
              <w:rPr>
                <w:rFonts w:hint="eastAsia" w:ascii="仿宋" w:hAnsi="仿宋" w:eastAsia="仿宋" w:cs="宋体"/>
                <w:color w:val="000000"/>
                <w:kern w:val="0"/>
                <w:sz w:val="20"/>
                <w:szCs w:val="20"/>
              </w:rPr>
              <w:t>部门：湖北第二师范学院</w:t>
            </w:r>
          </w:p>
        </w:tc>
        <w:tc>
          <w:tcPr>
            <w:tcW w:w="1165" w:type="dxa"/>
            <w:shd w:val="clear" w:color="auto" w:fill="FFFFFF"/>
            <w:vAlign w:val="center"/>
          </w:tcPr>
          <w:p>
            <w:pPr>
              <w:widowControl/>
              <w:jc w:val="right"/>
              <w:rPr>
                <w:rFonts w:ascii="仿宋" w:hAnsi="仿宋" w:eastAsia="仿宋" w:cs="宋体"/>
                <w:color w:val="000000"/>
                <w:kern w:val="0"/>
                <w:sz w:val="24"/>
              </w:rPr>
            </w:pPr>
          </w:p>
        </w:tc>
        <w:tc>
          <w:tcPr>
            <w:tcW w:w="1103" w:type="dxa"/>
            <w:shd w:val="clear" w:color="auto" w:fill="FFFFFF"/>
            <w:vAlign w:val="center"/>
          </w:tcPr>
          <w:p>
            <w:pPr>
              <w:widowControl/>
              <w:jc w:val="center"/>
              <w:rPr>
                <w:rFonts w:ascii="仿宋" w:hAnsi="仿宋" w:eastAsia="仿宋" w:cs="宋体"/>
                <w:color w:val="000000"/>
                <w:kern w:val="0"/>
                <w:sz w:val="20"/>
                <w:szCs w:val="20"/>
              </w:rPr>
            </w:pPr>
          </w:p>
        </w:tc>
        <w:tc>
          <w:tcPr>
            <w:tcW w:w="1134" w:type="dxa"/>
            <w:shd w:val="clear" w:color="auto" w:fill="FFFFFF"/>
            <w:vAlign w:val="center"/>
          </w:tcPr>
          <w:p>
            <w:pPr>
              <w:widowControl/>
              <w:jc w:val="right"/>
              <w:rPr>
                <w:rFonts w:ascii="仿宋" w:hAnsi="仿宋" w:eastAsia="仿宋" w:cs="宋体"/>
                <w:color w:val="000000"/>
                <w:kern w:val="0"/>
                <w:sz w:val="24"/>
              </w:rPr>
            </w:pPr>
          </w:p>
        </w:tc>
        <w:tc>
          <w:tcPr>
            <w:tcW w:w="1134" w:type="dxa"/>
            <w:shd w:val="clear" w:color="auto" w:fill="FFFFFF"/>
            <w:vAlign w:val="center"/>
          </w:tcPr>
          <w:p>
            <w:pPr>
              <w:widowControl/>
              <w:jc w:val="right"/>
              <w:rPr>
                <w:rFonts w:ascii="仿宋" w:hAnsi="仿宋" w:eastAsia="仿宋" w:cs="宋体"/>
                <w:color w:val="000000"/>
                <w:kern w:val="0"/>
                <w:sz w:val="24"/>
              </w:rPr>
            </w:pPr>
          </w:p>
        </w:tc>
        <w:tc>
          <w:tcPr>
            <w:tcW w:w="1276" w:type="dxa"/>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单位：万元</w:t>
            </w:r>
          </w:p>
        </w:tc>
      </w:tr>
      <w:tr>
        <w:tblPrEx>
          <w:tblLayout w:type="fixed"/>
          <w:tblCellMar>
            <w:top w:w="15" w:type="dxa"/>
            <w:left w:w="108" w:type="dxa"/>
            <w:bottom w:w="15" w:type="dxa"/>
            <w:right w:w="108" w:type="dxa"/>
          </w:tblCellMar>
        </w:tblPrEx>
        <w:trPr>
          <w:trHeight w:val="450" w:hRule="atLeast"/>
        </w:trPr>
        <w:tc>
          <w:tcPr>
            <w:tcW w:w="3545" w:type="dxa"/>
            <w:gridSpan w:val="3"/>
            <w:tcBorders>
              <w:top w:val="single" w:color="000000" w:sz="12" w:space="0"/>
              <w:left w:val="single" w:color="000000" w:sz="12" w:space="0"/>
              <w:bottom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    目</w:t>
            </w:r>
          </w:p>
        </w:tc>
        <w:tc>
          <w:tcPr>
            <w:tcW w:w="1134"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本年支出合计</w:t>
            </w:r>
          </w:p>
        </w:tc>
        <w:tc>
          <w:tcPr>
            <w:tcW w:w="1165"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基本支出</w:t>
            </w:r>
          </w:p>
        </w:tc>
        <w:tc>
          <w:tcPr>
            <w:tcW w:w="1103"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项目支出</w:t>
            </w:r>
          </w:p>
        </w:tc>
        <w:tc>
          <w:tcPr>
            <w:tcW w:w="1134"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上缴上级支出</w:t>
            </w:r>
          </w:p>
        </w:tc>
        <w:tc>
          <w:tcPr>
            <w:tcW w:w="1134"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经营支出</w:t>
            </w:r>
          </w:p>
        </w:tc>
        <w:tc>
          <w:tcPr>
            <w:tcW w:w="1276" w:type="dxa"/>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对附属单位补助支出</w:t>
            </w:r>
          </w:p>
        </w:tc>
      </w:tr>
      <w:tr>
        <w:tblPrEx>
          <w:tblLayout w:type="fixed"/>
          <w:tblCellMar>
            <w:top w:w="15" w:type="dxa"/>
            <w:left w:w="108" w:type="dxa"/>
            <w:bottom w:w="15" w:type="dxa"/>
            <w:right w:w="108" w:type="dxa"/>
          </w:tblCellMar>
        </w:tblPrEx>
        <w:trPr>
          <w:trHeight w:val="450" w:hRule="atLeast"/>
        </w:trPr>
        <w:tc>
          <w:tcPr>
            <w:tcW w:w="993" w:type="dxa"/>
            <w:tcBorders>
              <w:top w:val="single" w:color="000000" w:sz="4" w:space="0"/>
              <w:left w:val="single" w:color="000000" w:sz="12"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功能分类科目编码</w:t>
            </w:r>
          </w:p>
        </w:tc>
        <w:tc>
          <w:tcPr>
            <w:tcW w:w="2552" w:type="dxa"/>
            <w:gridSpan w:val="2"/>
            <w:tcBorders>
              <w:top w:val="single" w:color="000000" w:sz="4" w:space="0"/>
              <w:left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科目名称</w:t>
            </w:r>
          </w:p>
        </w:tc>
        <w:tc>
          <w:tcPr>
            <w:tcW w:w="1134" w:type="dxa"/>
            <w:vMerge w:val="continue"/>
            <w:tcBorders>
              <w:top w:val="single" w:color="000000" w:sz="12"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165" w:type="dxa"/>
            <w:vMerge w:val="continue"/>
            <w:tcBorders>
              <w:top w:val="single" w:color="000000" w:sz="12"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103" w:type="dxa"/>
            <w:vMerge w:val="continue"/>
            <w:tcBorders>
              <w:top w:val="single" w:color="000000" w:sz="12"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134" w:type="dxa"/>
            <w:vMerge w:val="continue"/>
            <w:tcBorders>
              <w:top w:val="single" w:color="000000" w:sz="12"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134" w:type="dxa"/>
            <w:vMerge w:val="continue"/>
            <w:tcBorders>
              <w:top w:val="single" w:color="000000" w:sz="12"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276" w:type="dxa"/>
            <w:vMerge w:val="continue"/>
            <w:tcBorders>
              <w:top w:val="single" w:color="000000" w:sz="12" w:space="0"/>
              <w:left w:val="single" w:color="000000" w:sz="4" w:space="0"/>
              <w:bottom w:val="single" w:color="000000" w:sz="4" w:space="0"/>
              <w:right w:val="single" w:color="000000" w:sz="12" w:space="0"/>
            </w:tcBorders>
            <w:vAlign w:val="center"/>
          </w:tcPr>
          <w:p>
            <w:pPr>
              <w:widowControl/>
              <w:jc w:val="lef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trHeight w:val="35" w:hRule="atLeast"/>
        </w:trPr>
        <w:tc>
          <w:tcPr>
            <w:tcW w:w="993" w:type="dxa"/>
            <w:tcBorders>
              <w:left w:val="single" w:color="000000" w:sz="12" w:space="0"/>
              <w:bottom w:val="single" w:color="000000" w:sz="4" w:space="0"/>
            </w:tcBorders>
            <w:shd w:val="clear" w:color="auto" w:fill="FFFFFF"/>
            <w:vAlign w:val="center"/>
          </w:tcPr>
          <w:p>
            <w:pPr>
              <w:widowControl/>
              <w:jc w:val="center"/>
              <w:rPr>
                <w:rFonts w:ascii="仿宋" w:hAnsi="仿宋" w:eastAsia="仿宋" w:cs="宋体"/>
                <w:color w:val="000000"/>
                <w:kern w:val="0"/>
                <w:sz w:val="20"/>
                <w:szCs w:val="20"/>
              </w:rPr>
            </w:pPr>
          </w:p>
        </w:tc>
        <w:tc>
          <w:tcPr>
            <w:tcW w:w="2552"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p>
        </w:tc>
        <w:tc>
          <w:tcPr>
            <w:tcW w:w="1134" w:type="dxa"/>
            <w:vMerge w:val="continue"/>
            <w:tcBorders>
              <w:top w:val="single" w:color="000000" w:sz="12"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165" w:type="dxa"/>
            <w:vMerge w:val="continue"/>
            <w:tcBorders>
              <w:top w:val="single" w:color="000000" w:sz="12"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103" w:type="dxa"/>
            <w:vMerge w:val="continue"/>
            <w:tcBorders>
              <w:top w:val="single" w:color="000000" w:sz="12"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134" w:type="dxa"/>
            <w:vMerge w:val="continue"/>
            <w:tcBorders>
              <w:top w:val="single" w:color="000000" w:sz="12"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134" w:type="dxa"/>
            <w:vMerge w:val="continue"/>
            <w:tcBorders>
              <w:top w:val="single" w:color="000000" w:sz="12"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276" w:type="dxa"/>
            <w:vMerge w:val="continue"/>
            <w:tcBorders>
              <w:top w:val="single" w:color="000000" w:sz="12" w:space="0"/>
              <w:left w:val="single" w:color="000000" w:sz="4" w:space="0"/>
              <w:bottom w:val="single" w:color="000000" w:sz="4" w:space="0"/>
              <w:right w:val="single" w:color="000000" w:sz="12" w:space="0"/>
            </w:tcBorders>
            <w:vAlign w:val="center"/>
          </w:tcPr>
          <w:p>
            <w:pPr>
              <w:widowControl/>
              <w:jc w:val="lef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trHeight w:val="450" w:hRule="atLeast"/>
        </w:trPr>
        <w:tc>
          <w:tcPr>
            <w:tcW w:w="993" w:type="dxa"/>
            <w:tcBorders>
              <w:top w:val="single" w:color="000000" w:sz="4" w:space="0"/>
              <w:left w:val="single" w:color="000000" w:sz="12" w:space="0"/>
              <w:bottom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栏次</w:t>
            </w:r>
          </w:p>
        </w:tc>
        <w:tc>
          <w:tcPr>
            <w:tcW w:w="2552" w:type="dxa"/>
            <w:gridSpan w:val="2"/>
            <w:tcBorders>
              <w:top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1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1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1276"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r>
      <w:tr>
        <w:tblPrEx>
          <w:tblLayout w:type="fixed"/>
          <w:tblCellMar>
            <w:top w:w="15" w:type="dxa"/>
            <w:left w:w="108" w:type="dxa"/>
            <w:bottom w:w="15" w:type="dxa"/>
            <w:right w:w="108" w:type="dxa"/>
          </w:tblCellMar>
        </w:tblPrEx>
        <w:trPr>
          <w:trHeight w:val="450" w:hRule="atLeast"/>
        </w:trPr>
        <w:tc>
          <w:tcPr>
            <w:tcW w:w="993" w:type="dxa"/>
            <w:tcBorders>
              <w:left w:val="single" w:color="000000" w:sz="12" w:space="0"/>
              <w:bottom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合计</w:t>
            </w:r>
          </w:p>
        </w:tc>
        <w:tc>
          <w:tcPr>
            <w:tcW w:w="2552"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31,818.72</w:t>
            </w:r>
          </w:p>
        </w:tc>
        <w:tc>
          <w:tcPr>
            <w:tcW w:w="1165"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28,344.36</w:t>
            </w:r>
          </w:p>
        </w:tc>
        <w:tc>
          <w:tcPr>
            <w:tcW w:w="1103"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3,284.19</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190.17</w:t>
            </w:r>
          </w:p>
        </w:tc>
        <w:tc>
          <w:tcPr>
            <w:tcW w:w="1276" w:type="dxa"/>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450" w:hRule="atLeast"/>
        </w:trPr>
        <w:tc>
          <w:tcPr>
            <w:tcW w:w="993" w:type="dxa"/>
            <w:tcBorders>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205</w:t>
            </w:r>
          </w:p>
        </w:tc>
        <w:tc>
          <w:tcPr>
            <w:tcW w:w="2552" w:type="dxa"/>
            <w:gridSpan w:val="2"/>
            <w:tcBorders>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教育支出</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28,797.79</w:t>
            </w:r>
          </w:p>
        </w:tc>
        <w:tc>
          <w:tcPr>
            <w:tcW w:w="1165"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25,374.36</w:t>
            </w:r>
          </w:p>
        </w:tc>
        <w:tc>
          <w:tcPr>
            <w:tcW w:w="1103"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3,233.25</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190.17</w:t>
            </w:r>
          </w:p>
        </w:tc>
        <w:tc>
          <w:tcPr>
            <w:tcW w:w="1276" w:type="dxa"/>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450" w:hRule="atLeast"/>
        </w:trPr>
        <w:tc>
          <w:tcPr>
            <w:tcW w:w="993" w:type="dxa"/>
            <w:tcBorders>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20501</w:t>
            </w:r>
          </w:p>
        </w:tc>
        <w:tc>
          <w:tcPr>
            <w:tcW w:w="2552" w:type="dxa"/>
            <w:gridSpan w:val="2"/>
            <w:tcBorders>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教育管理事务</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0.16</w:t>
            </w:r>
          </w:p>
        </w:tc>
        <w:tc>
          <w:tcPr>
            <w:tcW w:w="1165"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03"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0.16</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276" w:type="dxa"/>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450" w:hRule="atLeast"/>
        </w:trPr>
        <w:tc>
          <w:tcPr>
            <w:tcW w:w="993" w:type="dxa"/>
            <w:tcBorders>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2050101</w:t>
            </w:r>
          </w:p>
        </w:tc>
        <w:tc>
          <w:tcPr>
            <w:tcW w:w="2552" w:type="dxa"/>
            <w:gridSpan w:val="2"/>
            <w:tcBorders>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行政运行</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0.16</w:t>
            </w:r>
          </w:p>
        </w:tc>
        <w:tc>
          <w:tcPr>
            <w:tcW w:w="1165"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03"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0.16</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276" w:type="dxa"/>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450" w:hRule="atLeast"/>
        </w:trPr>
        <w:tc>
          <w:tcPr>
            <w:tcW w:w="993" w:type="dxa"/>
            <w:tcBorders>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20502</w:t>
            </w:r>
          </w:p>
        </w:tc>
        <w:tc>
          <w:tcPr>
            <w:tcW w:w="2552" w:type="dxa"/>
            <w:gridSpan w:val="2"/>
            <w:tcBorders>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普通教育</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28,797.63</w:t>
            </w:r>
          </w:p>
        </w:tc>
        <w:tc>
          <w:tcPr>
            <w:tcW w:w="1165"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25,374.36</w:t>
            </w:r>
          </w:p>
        </w:tc>
        <w:tc>
          <w:tcPr>
            <w:tcW w:w="1103"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3,233.09</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190.17</w:t>
            </w:r>
          </w:p>
        </w:tc>
        <w:tc>
          <w:tcPr>
            <w:tcW w:w="1276" w:type="dxa"/>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450" w:hRule="atLeast"/>
        </w:trPr>
        <w:tc>
          <w:tcPr>
            <w:tcW w:w="993" w:type="dxa"/>
            <w:tcBorders>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2050205</w:t>
            </w:r>
          </w:p>
        </w:tc>
        <w:tc>
          <w:tcPr>
            <w:tcW w:w="2552" w:type="dxa"/>
            <w:gridSpan w:val="2"/>
            <w:tcBorders>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高等教育</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28,797.63</w:t>
            </w:r>
          </w:p>
        </w:tc>
        <w:tc>
          <w:tcPr>
            <w:tcW w:w="1165"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25,374.36</w:t>
            </w:r>
          </w:p>
        </w:tc>
        <w:tc>
          <w:tcPr>
            <w:tcW w:w="1103"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3,233.09</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190.17</w:t>
            </w:r>
          </w:p>
        </w:tc>
        <w:tc>
          <w:tcPr>
            <w:tcW w:w="1276" w:type="dxa"/>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450" w:hRule="atLeast"/>
        </w:trPr>
        <w:tc>
          <w:tcPr>
            <w:tcW w:w="993" w:type="dxa"/>
            <w:tcBorders>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206</w:t>
            </w:r>
          </w:p>
        </w:tc>
        <w:tc>
          <w:tcPr>
            <w:tcW w:w="2552" w:type="dxa"/>
            <w:gridSpan w:val="2"/>
            <w:tcBorders>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科学技术支出</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11.27</w:t>
            </w:r>
          </w:p>
        </w:tc>
        <w:tc>
          <w:tcPr>
            <w:tcW w:w="1165"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03"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11.27</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276" w:type="dxa"/>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450" w:hRule="atLeast"/>
        </w:trPr>
        <w:tc>
          <w:tcPr>
            <w:tcW w:w="993" w:type="dxa"/>
            <w:tcBorders>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20604</w:t>
            </w:r>
          </w:p>
        </w:tc>
        <w:tc>
          <w:tcPr>
            <w:tcW w:w="2552" w:type="dxa"/>
            <w:gridSpan w:val="2"/>
            <w:tcBorders>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技术研究与开发</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11.27</w:t>
            </w:r>
          </w:p>
        </w:tc>
        <w:tc>
          <w:tcPr>
            <w:tcW w:w="1165"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03"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11.27</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276" w:type="dxa"/>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450" w:hRule="atLeast"/>
        </w:trPr>
        <w:tc>
          <w:tcPr>
            <w:tcW w:w="993" w:type="dxa"/>
            <w:tcBorders>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2060402</w:t>
            </w:r>
          </w:p>
        </w:tc>
        <w:tc>
          <w:tcPr>
            <w:tcW w:w="2552" w:type="dxa"/>
            <w:gridSpan w:val="2"/>
            <w:tcBorders>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应用技术研究与开发</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11.27</w:t>
            </w:r>
          </w:p>
        </w:tc>
        <w:tc>
          <w:tcPr>
            <w:tcW w:w="1165"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03"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11.27</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276" w:type="dxa"/>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450" w:hRule="atLeast"/>
        </w:trPr>
        <w:tc>
          <w:tcPr>
            <w:tcW w:w="993" w:type="dxa"/>
            <w:tcBorders>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208</w:t>
            </w:r>
          </w:p>
        </w:tc>
        <w:tc>
          <w:tcPr>
            <w:tcW w:w="2552" w:type="dxa"/>
            <w:gridSpan w:val="2"/>
            <w:tcBorders>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社会保障和就业支出</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2,970.00</w:t>
            </w:r>
          </w:p>
        </w:tc>
        <w:tc>
          <w:tcPr>
            <w:tcW w:w="1165"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2,970.00</w:t>
            </w:r>
          </w:p>
        </w:tc>
        <w:tc>
          <w:tcPr>
            <w:tcW w:w="1103"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276" w:type="dxa"/>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450" w:hRule="atLeast"/>
        </w:trPr>
        <w:tc>
          <w:tcPr>
            <w:tcW w:w="993" w:type="dxa"/>
            <w:tcBorders>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20805</w:t>
            </w:r>
          </w:p>
        </w:tc>
        <w:tc>
          <w:tcPr>
            <w:tcW w:w="2552" w:type="dxa"/>
            <w:gridSpan w:val="2"/>
            <w:tcBorders>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行政事业单位离退休</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2,970.00</w:t>
            </w:r>
          </w:p>
        </w:tc>
        <w:tc>
          <w:tcPr>
            <w:tcW w:w="1165"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2,970.00</w:t>
            </w:r>
          </w:p>
        </w:tc>
        <w:tc>
          <w:tcPr>
            <w:tcW w:w="1103"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276" w:type="dxa"/>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450" w:hRule="atLeast"/>
        </w:trPr>
        <w:tc>
          <w:tcPr>
            <w:tcW w:w="993" w:type="dxa"/>
            <w:tcBorders>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2080505</w:t>
            </w:r>
          </w:p>
        </w:tc>
        <w:tc>
          <w:tcPr>
            <w:tcW w:w="2552" w:type="dxa"/>
            <w:gridSpan w:val="2"/>
            <w:tcBorders>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机关事业单位基本养老保险缴费支出</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2,120.00</w:t>
            </w:r>
          </w:p>
        </w:tc>
        <w:tc>
          <w:tcPr>
            <w:tcW w:w="1165"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2,120.00</w:t>
            </w:r>
          </w:p>
        </w:tc>
        <w:tc>
          <w:tcPr>
            <w:tcW w:w="1103"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276" w:type="dxa"/>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450" w:hRule="atLeast"/>
        </w:trPr>
        <w:tc>
          <w:tcPr>
            <w:tcW w:w="993" w:type="dxa"/>
            <w:tcBorders>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2080506</w:t>
            </w:r>
          </w:p>
        </w:tc>
        <w:tc>
          <w:tcPr>
            <w:tcW w:w="2552" w:type="dxa"/>
            <w:gridSpan w:val="2"/>
            <w:tcBorders>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机关事业单位职业年金缴费支出</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850.00</w:t>
            </w:r>
          </w:p>
        </w:tc>
        <w:tc>
          <w:tcPr>
            <w:tcW w:w="1165"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850.00</w:t>
            </w:r>
          </w:p>
        </w:tc>
        <w:tc>
          <w:tcPr>
            <w:tcW w:w="1103"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276" w:type="dxa"/>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450" w:hRule="atLeast"/>
        </w:trPr>
        <w:tc>
          <w:tcPr>
            <w:tcW w:w="993" w:type="dxa"/>
            <w:tcBorders>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210</w:t>
            </w:r>
          </w:p>
        </w:tc>
        <w:tc>
          <w:tcPr>
            <w:tcW w:w="2552" w:type="dxa"/>
            <w:gridSpan w:val="2"/>
            <w:tcBorders>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医疗卫生与计划生育支出</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39.66</w:t>
            </w:r>
          </w:p>
        </w:tc>
        <w:tc>
          <w:tcPr>
            <w:tcW w:w="1165"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03"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39.66</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276" w:type="dxa"/>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450" w:hRule="atLeast"/>
        </w:trPr>
        <w:tc>
          <w:tcPr>
            <w:tcW w:w="993" w:type="dxa"/>
            <w:tcBorders>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21011</w:t>
            </w:r>
          </w:p>
        </w:tc>
        <w:tc>
          <w:tcPr>
            <w:tcW w:w="2552" w:type="dxa"/>
            <w:gridSpan w:val="2"/>
            <w:tcBorders>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行政事业单位医疗</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39.66</w:t>
            </w:r>
          </w:p>
        </w:tc>
        <w:tc>
          <w:tcPr>
            <w:tcW w:w="1165"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03"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39.66</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276" w:type="dxa"/>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450" w:hRule="atLeast"/>
        </w:trPr>
        <w:tc>
          <w:tcPr>
            <w:tcW w:w="993" w:type="dxa"/>
            <w:tcBorders>
              <w:left w:val="single" w:color="000000" w:sz="12" w:space="0"/>
              <w:bottom w:val="single" w:color="000000" w:sz="12"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2101102</w:t>
            </w:r>
          </w:p>
        </w:tc>
        <w:tc>
          <w:tcPr>
            <w:tcW w:w="2552" w:type="dxa"/>
            <w:gridSpan w:val="2"/>
            <w:tcBorders>
              <w:bottom w:val="single" w:color="000000" w:sz="12"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事业单位医疗</w:t>
            </w:r>
          </w:p>
        </w:tc>
        <w:tc>
          <w:tcPr>
            <w:tcW w:w="1134" w:type="dxa"/>
            <w:tcBorders>
              <w:bottom w:val="single" w:color="000000" w:sz="12"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39.66</w:t>
            </w:r>
          </w:p>
        </w:tc>
        <w:tc>
          <w:tcPr>
            <w:tcW w:w="1165" w:type="dxa"/>
            <w:tcBorders>
              <w:bottom w:val="single" w:color="000000" w:sz="12"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03" w:type="dxa"/>
            <w:tcBorders>
              <w:bottom w:val="single" w:color="000000" w:sz="12"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39.66</w:t>
            </w:r>
          </w:p>
        </w:tc>
        <w:tc>
          <w:tcPr>
            <w:tcW w:w="1134" w:type="dxa"/>
            <w:tcBorders>
              <w:bottom w:val="single" w:color="000000" w:sz="12"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134" w:type="dxa"/>
            <w:tcBorders>
              <w:bottom w:val="single" w:color="000000" w:sz="12"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276" w:type="dxa"/>
            <w:tcBorders>
              <w:bottom w:val="single" w:color="000000" w:sz="12"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630" w:hRule="atLeast"/>
        </w:trPr>
        <w:tc>
          <w:tcPr>
            <w:tcW w:w="10491" w:type="dxa"/>
            <w:gridSpan w:val="9"/>
            <w:tcBorders>
              <w:top w:val="single" w:color="000000" w:sz="12"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注：本表反映部门本年度各项支出情况。</w:t>
            </w:r>
          </w:p>
        </w:tc>
      </w:tr>
    </w:tbl>
    <w:p>
      <w:pPr>
        <w:pStyle w:val="7"/>
        <w:widowControl/>
        <w:jc w:val="both"/>
        <w:rPr>
          <w:rFonts w:ascii="仿宋" w:hAnsi="仿宋" w:eastAsia="仿宋"/>
          <w:color w:val="333333"/>
        </w:rPr>
      </w:pPr>
    </w:p>
    <w:p>
      <w:pPr>
        <w:pStyle w:val="7"/>
        <w:widowControl/>
        <w:jc w:val="both"/>
        <w:rPr>
          <w:rFonts w:ascii="仿宋" w:hAnsi="仿宋" w:eastAsia="仿宋"/>
          <w:color w:val="333333"/>
        </w:rPr>
      </w:pPr>
    </w:p>
    <w:tbl>
      <w:tblPr>
        <w:tblStyle w:val="19"/>
        <w:tblW w:w="10077" w:type="dxa"/>
        <w:tblInd w:w="-459" w:type="dxa"/>
        <w:tblLayout w:type="fixed"/>
        <w:tblCellMar>
          <w:top w:w="15" w:type="dxa"/>
          <w:left w:w="108" w:type="dxa"/>
          <w:bottom w:w="15" w:type="dxa"/>
          <w:right w:w="108" w:type="dxa"/>
        </w:tblCellMar>
      </w:tblPr>
      <w:tblGrid>
        <w:gridCol w:w="2127"/>
        <w:gridCol w:w="241"/>
        <w:gridCol w:w="184"/>
        <w:gridCol w:w="232"/>
        <w:gridCol w:w="902"/>
        <w:gridCol w:w="1107"/>
        <w:gridCol w:w="1319"/>
        <w:gridCol w:w="416"/>
        <w:gridCol w:w="1116"/>
        <w:gridCol w:w="1116"/>
        <w:gridCol w:w="312"/>
        <w:gridCol w:w="1005"/>
      </w:tblGrid>
      <w:tr>
        <w:tblPrEx>
          <w:tblLayout w:type="fixed"/>
          <w:tblCellMar>
            <w:top w:w="15" w:type="dxa"/>
            <w:left w:w="108" w:type="dxa"/>
            <w:bottom w:w="15" w:type="dxa"/>
            <w:right w:w="108" w:type="dxa"/>
          </w:tblCellMar>
        </w:tblPrEx>
        <w:trPr>
          <w:trHeight w:val="360" w:hRule="atLeast"/>
        </w:trPr>
        <w:tc>
          <w:tcPr>
            <w:tcW w:w="10077" w:type="dxa"/>
            <w:gridSpan w:val="12"/>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财政拨款收入支出决算总表</w:t>
            </w:r>
          </w:p>
        </w:tc>
      </w:tr>
      <w:tr>
        <w:tblPrEx>
          <w:tblLayout w:type="fixed"/>
          <w:tblCellMar>
            <w:top w:w="15" w:type="dxa"/>
            <w:left w:w="108" w:type="dxa"/>
            <w:bottom w:w="15" w:type="dxa"/>
            <w:right w:w="108" w:type="dxa"/>
          </w:tblCellMar>
        </w:tblPrEx>
        <w:trPr>
          <w:trHeight w:val="196" w:hRule="atLeast"/>
        </w:trPr>
        <w:tc>
          <w:tcPr>
            <w:tcW w:w="2368" w:type="dxa"/>
            <w:gridSpan w:val="2"/>
            <w:shd w:val="clear" w:color="auto" w:fill="FFFFFF"/>
            <w:vAlign w:val="center"/>
          </w:tcPr>
          <w:p>
            <w:pPr>
              <w:widowControl/>
              <w:jc w:val="right"/>
              <w:rPr>
                <w:rFonts w:ascii="仿宋" w:hAnsi="仿宋" w:eastAsia="仿宋" w:cs="宋体"/>
                <w:color w:val="000000"/>
                <w:kern w:val="0"/>
                <w:sz w:val="20"/>
              </w:rPr>
            </w:pPr>
          </w:p>
        </w:tc>
        <w:tc>
          <w:tcPr>
            <w:tcW w:w="416" w:type="dxa"/>
            <w:gridSpan w:val="2"/>
            <w:shd w:val="clear" w:color="auto" w:fill="FFFFFF"/>
            <w:vAlign w:val="center"/>
          </w:tcPr>
          <w:p>
            <w:pPr>
              <w:widowControl/>
              <w:jc w:val="right"/>
              <w:rPr>
                <w:rFonts w:ascii="仿宋" w:hAnsi="仿宋" w:eastAsia="仿宋" w:cs="宋体"/>
                <w:color w:val="000000"/>
                <w:kern w:val="0"/>
                <w:sz w:val="20"/>
              </w:rPr>
            </w:pPr>
          </w:p>
        </w:tc>
        <w:tc>
          <w:tcPr>
            <w:tcW w:w="2009" w:type="dxa"/>
            <w:gridSpan w:val="2"/>
            <w:shd w:val="clear" w:color="auto" w:fill="FFFFFF"/>
            <w:vAlign w:val="center"/>
          </w:tcPr>
          <w:p>
            <w:pPr>
              <w:widowControl/>
              <w:jc w:val="right"/>
              <w:rPr>
                <w:rFonts w:ascii="仿宋" w:hAnsi="仿宋" w:eastAsia="仿宋" w:cs="宋体"/>
                <w:color w:val="000000"/>
                <w:kern w:val="0"/>
                <w:sz w:val="20"/>
              </w:rPr>
            </w:pPr>
          </w:p>
        </w:tc>
        <w:tc>
          <w:tcPr>
            <w:tcW w:w="1319" w:type="dxa"/>
            <w:shd w:val="clear" w:color="auto" w:fill="FFFFFF"/>
            <w:vAlign w:val="center"/>
          </w:tcPr>
          <w:p>
            <w:pPr>
              <w:widowControl/>
              <w:jc w:val="right"/>
              <w:rPr>
                <w:rFonts w:ascii="仿宋" w:hAnsi="仿宋" w:eastAsia="仿宋" w:cs="宋体"/>
                <w:color w:val="000000"/>
                <w:kern w:val="0"/>
                <w:sz w:val="20"/>
              </w:rPr>
            </w:pPr>
          </w:p>
        </w:tc>
        <w:tc>
          <w:tcPr>
            <w:tcW w:w="416" w:type="dxa"/>
            <w:shd w:val="clear" w:color="auto" w:fill="FFFFFF"/>
            <w:vAlign w:val="center"/>
          </w:tcPr>
          <w:p>
            <w:pPr>
              <w:widowControl/>
              <w:jc w:val="right"/>
              <w:rPr>
                <w:rFonts w:ascii="仿宋" w:hAnsi="仿宋" w:eastAsia="仿宋" w:cs="宋体"/>
                <w:color w:val="000000"/>
                <w:kern w:val="0"/>
                <w:sz w:val="20"/>
              </w:rPr>
            </w:pPr>
          </w:p>
        </w:tc>
        <w:tc>
          <w:tcPr>
            <w:tcW w:w="1116" w:type="dxa"/>
            <w:shd w:val="clear" w:color="auto" w:fill="FFFFFF"/>
            <w:vAlign w:val="center"/>
          </w:tcPr>
          <w:p>
            <w:pPr>
              <w:widowControl/>
              <w:jc w:val="right"/>
              <w:rPr>
                <w:rFonts w:ascii="仿宋" w:hAnsi="仿宋" w:eastAsia="仿宋" w:cs="宋体"/>
                <w:color w:val="000000"/>
                <w:kern w:val="0"/>
                <w:sz w:val="20"/>
              </w:rPr>
            </w:pPr>
          </w:p>
        </w:tc>
        <w:tc>
          <w:tcPr>
            <w:tcW w:w="1116" w:type="dxa"/>
            <w:shd w:val="clear" w:color="auto" w:fill="FFFFFF"/>
            <w:vAlign w:val="center"/>
          </w:tcPr>
          <w:p>
            <w:pPr>
              <w:widowControl/>
              <w:jc w:val="right"/>
              <w:rPr>
                <w:rFonts w:ascii="仿宋" w:hAnsi="仿宋" w:eastAsia="仿宋" w:cs="宋体"/>
                <w:color w:val="000000"/>
                <w:kern w:val="0"/>
                <w:sz w:val="20"/>
              </w:rPr>
            </w:pPr>
          </w:p>
        </w:tc>
        <w:tc>
          <w:tcPr>
            <w:tcW w:w="1317" w:type="dxa"/>
            <w:gridSpan w:val="2"/>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公开04表</w:t>
            </w:r>
          </w:p>
        </w:tc>
      </w:tr>
      <w:tr>
        <w:tblPrEx>
          <w:tblLayout w:type="fixed"/>
          <w:tblCellMar>
            <w:top w:w="15" w:type="dxa"/>
            <w:left w:w="108" w:type="dxa"/>
            <w:bottom w:w="15" w:type="dxa"/>
            <w:right w:w="108" w:type="dxa"/>
          </w:tblCellMar>
        </w:tblPrEx>
        <w:trPr>
          <w:trHeight w:val="301" w:hRule="atLeast"/>
        </w:trPr>
        <w:tc>
          <w:tcPr>
            <w:tcW w:w="2368" w:type="dxa"/>
            <w:gridSpan w:val="2"/>
            <w:shd w:val="clear" w:color="auto"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部门:湖北第二师范学院</w:t>
            </w:r>
          </w:p>
        </w:tc>
        <w:tc>
          <w:tcPr>
            <w:tcW w:w="416" w:type="dxa"/>
            <w:gridSpan w:val="2"/>
            <w:shd w:val="clear" w:color="auto" w:fill="FFFFFF"/>
            <w:vAlign w:val="center"/>
          </w:tcPr>
          <w:p>
            <w:pPr>
              <w:widowControl/>
              <w:jc w:val="right"/>
              <w:rPr>
                <w:rFonts w:ascii="仿宋" w:hAnsi="仿宋" w:eastAsia="仿宋" w:cs="宋体"/>
                <w:color w:val="000000"/>
                <w:kern w:val="0"/>
                <w:sz w:val="24"/>
              </w:rPr>
            </w:pPr>
          </w:p>
        </w:tc>
        <w:tc>
          <w:tcPr>
            <w:tcW w:w="2009" w:type="dxa"/>
            <w:gridSpan w:val="2"/>
            <w:shd w:val="clear" w:color="auto" w:fill="FFFFFF"/>
            <w:vAlign w:val="center"/>
          </w:tcPr>
          <w:p>
            <w:pPr>
              <w:widowControl/>
              <w:jc w:val="right"/>
              <w:rPr>
                <w:rFonts w:ascii="仿宋" w:hAnsi="仿宋" w:eastAsia="仿宋" w:cs="宋体"/>
                <w:color w:val="000000"/>
                <w:kern w:val="0"/>
                <w:sz w:val="24"/>
              </w:rPr>
            </w:pPr>
          </w:p>
        </w:tc>
        <w:tc>
          <w:tcPr>
            <w:tcW w:w="1319" w:type="dxa"/>
            <w:shd w:val="clear" w:color="auto" w:fill="FFFFFF"/>
            <w:vAlign w:val="center"/>
          </w:tcPr>
          <w:p>
            <w:pPr>
              <w:widowControl/>
              <w:jc w:val="right"/>
              <w:rPr>
                <w:rFonts w:ascii="仿宋" w:hAnsi="仿宋" w:eastAsia="仿宋" w:cs="宋体"/>
                <w:color w:val="000000"/>
                <w:kern w:val="0"/>
                <w:sz w:val="24"/>
              </w:rPr>
            </w:pPr>
          </w:p>
        </w:tc>
        <w:tc>
          <w:tcPr>
            <w:tcW w:w="416" w:type="dxa"/>
            <w:shd w:val="clear" w:color="auto" w:fill="FFFFFF"/>
            <w:vAlign w:val="center"/>
          </w:tcPr>
          <w:p>
            <w:pPr>
              <w:widowControl/>
              <w:jc w:val="right"/>
              <w:rPr>
                <w:rFonts w:ascii="仿宋" w:hAnsi="仿宋" w:eastAsia="仿宋" w:cs="宋体"/>
                <w:color w:val="000000"/>
                <w:kern w:val="0"/>
                <w:sz w:val="24"/>
              </w:rPr>
            </w:pPr>
          </w:p>
        </w:tc>
        <w:tc>
          <w:tcPr>
            <w:tcW w:w="1116" w:type="dxa"/>
            <w:shd w:val="clear" w:color="auto" w:fill="FFFFFF"/>
            <w:vAlign w:val="center"/>
          </w:tcPr>
          <w:p>
            <w:pPr>
              <w:widowControl/>
              <w:jc w:val="right"/>
              <w:rPr>
                <w:rFonts w:ascii="仿宋" w:hAnsi="仿宋" w:eastAsia="仿宋" w:cs="宋体"/>
                <w:color w:val="000000"/>
                <w:kern w:val="0"/>
                <w:sz w:val="24"/>
              </w:rPr>
            </w:pPr>
          </w:p>
        </w:tc>
        <w:tc>
          <w:tcPr>
            <w:tcW w:w="1116" w:type="dxa"/>
            <w:shd w:val="clear" w:color="auto" w:fill="FFFFFF"/>
            <w:vAlign w:val="center"/>
          </w:tcPr>
          <w:p>
            <w:pPr>
              <w:widowControl/>
              <w:jc w:val="right"/>
              <w:rPr>
                <w:rFonts w:ascii="仿宋" w:hAnsi="仿宋" w:eastAsia="仿宋" w:cs="宋体"/>
                <w:color w:val="000000"/>
                <w:kern w:val="0"/>
                <w:sz w:val="24"/>
              </w:rPr>
            </w:pPr>
          </w:p>
        </w:tc>
        <w:tc>
          <w:tcPr>
            <w:tcW w:w="1317" w:type="dxa"/>
            <w:gridSpan w:val="2"/>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单位：万元</w:t>
            </w:r>
          </w:p>
        </w:tc>
      </w:tr>
      <w:tr>
        <w:tblPrEx>
          <w:tblLayout w:type="fixed"/>
          <w:tblCellMar>
            <w:top w:w="15" w:type="dxa"/>
            <w:left w:w="108" w:type="dxa"/>
            <w:bottom w:w="15" w:type="dxa"/>
            <w:right w:w="108" w:type="dxa"/>
          </w:tblCellMar>
        </w:tblPrEx>
        <w:trPr>
          <w:trHeight w:val="390" w:hRule="atLeast"/>
        </w:trPr>
        <w:tc>
          <w:tcPr>
            <w:tcW w:w="3686" w:type="dxa"/>
            <w:gridSpan w:val="5"/>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收入</w:t>
            </w:r>
          </w:p>
        </w:tc>
        <w:tc>
          <w:tcPr>
            <w:tcW w:w="6391" w:type="dxa"/>
            <w:gridSpan w:val="7"/>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支出</w:t>
            </w:r>
          </w:p>
        </w:tc>
      </w:tr>
      <w:tr>
        <w:tblPrEx>
          <w:tblLayout w:type="fixed"/>
          <w:tblCellMar>
            <w:top w:w="15" w:type="dxa"/>
            <w:left w:w="108" w:type="dxa"/>
            <w:bottom w:w="15" w:type="dxa"/>
            <w:right w:w="108" w:type="dxa"/>
          </w:tblCellMar>
        </w:tblPrEx>
        <w:trPr>
          <w:trHeight w:val="900" w:hRule="atLeast"/>
        </w:trPr>
        <w:tc>
          <w:tcPr>
            <w:tcW w:w="2127"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    目</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行次</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金额</w:t>
            </w:r>
          </w:p>
        </w:tc>
        <w:tc>
          <w:tcPr>
            <w:tcW w:w="24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    目</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行次</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合计</w:t>
            </w:r>
          </w:p>
        </w:tc>
        <w:tc>
          <w:tcPr>
            <w:tcW w:w="14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一般公共预算财政拨款</w:t>
            </w:r>
          </w:p>
        </w:tc>
        <w:tc>
          <w:tcPr>
            <w:tcW w:w="1005" w:type="dxa"/>
            <w:tcBorders>
              <w:top w:val="single" w:color="000000" w:sz="4" w:space="0"/>
              <w:left w:val="single" w:color="000000" w:sz="4" w:space="0"/>
              <w:bottom w:val="single" w:color="000000" w:sz="4" w:space="0"/>
              <w:right w:val="single" w:color="000000" w:sz="12"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政府性基金预算财政拨款</w:t>
            </w: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栏    次</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24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栏    次</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1005"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一、一般公共预算财政拨款</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134" w:type="dxa"/>
            <w:gridSpan w:val="2"/>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29,297.51</w:t>
            </w:r>
          </w:p>
        </w:tc>
        <w:tc>
          <w:tcPr>
            <w:tcW w:w="24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一、一般公共服务支出</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18</w:t>
            </w:r>
          </w:p>
        </w:tc>
        <w:tc>
          <w:tcPr>
            <w:tcW w:w="1116" w:type="dxa"/>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428" w:type="dxa"/>
            <w:gridSpan w:val="2"/>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005" w:type="dxa"/>
            <w:tcBorders>
              <w:bottom w:val="single" w:color="000000" w:sz="4" w:space="0"/>
              <w:right w:val="single" w:color="000000" w:sz="12"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二、政府性基金预算财政拨款</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134" w:type="dxa"/>
            <w:gridSpan w:val="2"/>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24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二、外交支出</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19</w:t>
            </w:r>
          </w:p>
        </w:tc>
        <w:tc>
          <w:tcPr>
            <w:tcW w:w="1116" w:type="dxa"/>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428" w:type="dxa"/>
            <w:gridSpan w:val="2"/>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005" w:type="dxa"/>
            <w:tcBorders>
              <w:bottom w:val="single" w:color="000000" w:sz="4" w:space="0"/>
              <w:right w:val="single" w:color="000000" w:sz="12"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24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三、国防支出</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1116" w:type="dxa"/>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428" w:type="dxa"/>
            <w:gridSpan w:val="2"/>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005" w:type="dxa"/>
            <w:tcBorders>
              <w:bottom w:val="single" w:color="000000" w:sz="4" w:space="0"/>
              <w:right w:val="single" w:color="000000" w:sz="12"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24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四、公共安全支出</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21</w:t>
            </w:r>
          </w:p>
        </w:tc>
        <w:tc>
          <w:tcPr>
            <w:tcW w:w="1116" w:type="dxa"/>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428" w:type="dxa"/>
            <w:gridSpan w:val="2"/>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005" w:type="dxa"/>
            <w:tcBorders>
              <w:bottom w:val="single" w:color="000000" w:sz="4" w:space="0"/>
              <w:right w:val="single" w:color="000000" w:sz="12"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24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五、教育支出</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22</w:t>
            </w:r>
          </w:p>
        </w:tc>
        <w:tc>
          <w:tcPr>
            <w:tcW w:w="1116" w:type="dxa"/>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26,452.57</w:t>
            </w:r>
          </w:p>
        </w:tc>
        <w:tc>
          <w:tcPr>
            <w:tcW w:w="1428" w:type="dxa"/>
            <w:gridSpan w:val="2"/>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26,452.57</w:t>
            </w:r>
          </w:p>
        </w:tc>
        <w:tc>
          <w:tcPr>
            <w:tcW w:w="1005" w:type="dxa"/>
            <w:tcBorders>
              <w:bottom w:val="single" w:color="000000" w:sz="4" w:space="0"/>
              <w:right w:val="single" w:color="000000" w:sz="12"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24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六、科学技术支出</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23</w:t>
            </w:r>
          </w:p>
        </w:tc>
        <w:tc>
          <w:tcPr>
            <w:tcW w:w="1116" w:type="dxa"/>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11.27</w:t>
            </w:r>
          </w:p>
        </w:tc>
        <w:tc>
          <w:tcPr>
            <w:tcW w:w="1428" w:type="dxa"/>
            <w:gridSpan w:val="2"/>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11.27</w:t>
            </w:r>
          </w:p>
        </w:tc>
        <w:tc>
          <w:tcPr>
            <w:tcW w:w="1005" w:type="dxa"/>
            <w:tcBorders>
              <w:bottom w:val="single" w:color="000000" w:sz="4" w:space="0"/>
              <w:right w:val="single" w:color="000000" w:sz="12"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24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七、文化体育与传媒支出</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24</w:t>
            </w:r>
          </w:p>
        </w:tc>
        <w:tc>
          <w:tcPr>
            <w:tcW w:w="1116" w:type="dxa"/>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428" w:type="dxa"/>
            <w:gridSpan w:val="2"/>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005" w:type="dxa"/>
            <w:tcBorders>
              <w:bottom w:val="single" w:color="000000" w:sz="4" w:space="0"/>
              <w:right w:val="single" w:color="000000" w:sz="12"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8</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24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八、社会保障和就业支出</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25</w:t>
            </w:r>
          </w:p>
        </w:tc>
        <w:tc>
          <w:tcPr>
            <w:tcW w:w="1116" w:type="dxa"/>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2,970.00</w:t>
            </w:r>
          </w:p>
        </w:tc>
        <w:tc>
          <w:tcPr>
            <w:tcW w:w="1428" w:type="dxa"/>
            <w:gridSpan w:val="2"/>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2,970.00</w:t>
            </w:r>
          </w:p>
        </w:tc>
        <w:tc>
          <w:tcPr>
            <w:tcW w:w="1005" w:type="dxa"/>
            <w:tcBorders>
              <w:bottom w:val="single" w:color="000000" w:sz="4" w:space="0"/>
              <w:right w:val="single" w:color="000000" w:sz="12"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24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九、医疗卫生与计划生育支出</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26</w:t>
            </w:r>
          </w:p>
        </w:tc>
        <w:tc>
          <w:tcPr>
            <w:tcW w:w="1116" w:type="dxa"/>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39.66</w:t>
            </w:r>
          </w:p>
        </w:tc>
        <w:tc>
          <w:tcPr>
            <w:tcW w:w="1428" w:type="dxa"/>
            <w:gridSpan w:val="2"/>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39.66</w:t>
            </w:r>
          </w:p>
        </w:tc>
        <w:tc>
          <w:tcPr>
            <w:tcW w:w="1005" w:type="dxa"/>
            <w:tcBorders>
              <w:bottom w:val="single" w:color="000000" w:sz="4" w:space="0"/>
              <w:right w:val="single" w:color="000000" w:sz="12"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left"/>
              <w:rPr>
                <w:rFonts w:ascii="仿宋" w:hAnsi="仿宋" w:eastAsia="仿宋" w:cs="宋体"/>
                <w:color w:val="000000"/>
                <w:kern w:val="0"/>
                <w:sz w:val="20"/>
                <w:szCs w:val="20"/>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242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27</w:t>
            </w:r>
          </w:p>
        </w:tc>
        <w:tc>
          <w:tcPr>
            <w:tcW w:w="1116" w:type="dxa"/>
            <w:tcBorders>
              <w:top w:val="single" w:color="000000" w:sz="4" w:space="0"/>
              <w:left w:val="single" w:color="000000" w:sz="4" w:space="0"/>
              <w:bottom w:val="single" w:color="000000" w:sz="4" w:space="0"/>
            </w:tcBorders>
            <w:shd w:val="clear" w:color="auto" w:fill="FFFFFF"/>
            <w:vAlign w:val="center"/>
          </w:tcPr>
          <w:p>
            <w:pPr>
              <w:widowControl/>
              <w:jc w:val="center"/>
              <w:rPr>
                <w:rFonts w:ascii="仿宋" w:hAnsi="仿宋" w:eastAsia="仿宋" w:cs="宋体"/>
                <w:color w:val="000000"/>
                <w:kern w:val="0"/>
                <w:sz w:val="20"/>
                <w:szCs w:val="20"/>
              </w:rPr>
            </w:pPr>
          </w:p>
        </w:tc>
        <w:tc>
          <w:tcPr>
            <w:tcW w:w="1428" w:type="dxa"/>
            <w:gridSpan w:val="2"/>
            <w:tcBorders>
              <w:top w:val="single" w:color="000000" w:sz="4" w:space="0"/>
              <w:left w:val="single" w:color="000000" w:sz="4" w:space="0"/>
              <w:bottom w:val="single" w:color="000000" w:sz="4" w:space="0"/>
            </w:tcBorders>
            <w:shd w:val="clear" w:color="auto" w:fill="FFFFFF"/>
            <w:vAlign w:val="center"/>
          </w:tcPr>
          <w:p>
            <w:pPr>
              <w:widowControl/>
              <w:jc w:val="center"/>
              <w:rPr>
                <w:rFonts w:ascii="仿宋" w:hAnsi="仿宋" w:eastAsia="仿宋" w:cs="宋体"/>
                <w:color w:val="000000"/>
                <w:kern w:val="0"/>
                <w:sz w:val="20"/>
                <w:szCs w:val="20"/>
              </w:rPr>
            </w:pPr>
          </w:p>
        </w:tc>
        <w:tc>
          <w:tcPr>
            <w:tcW w:w="1005" w:type="dxa"/>
            <w:tcBorders>
              <w:top w:val="single" w:color="000000" w:sz="4" w:space="0"/>
              <w:left w:val="single" w:color="000000"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11</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2426" w:type="dxa"/>
            <w:gridSpan w:val="2"/>
            <w:tcBorders>
              <w:top w:val="single" w:color="000000" w:sz="4" w:space="0"/>
              <w:left w:val="single" w:color="000000" w:sz="4" w:space="0"/>
              <w:bottom w:val="single" w:color="000000" w:sz="4" w:space="0"/>
            </w:tcBorders>
            <w:vAlign w:val="center"/>
          </w:tcPr>
          <w:p>
            <w:pPr>
              <w:widowControl/>
              <w:jc w:val="left"/>
              <w:rPr>
                <w:rFonts w:ascii="仿宋" w:hAnsi="仿宋" w:eastAsia="仿宋" w:cs="宋体"/>
                <w:color w:val="000000"/>
                <w:kern w:val="0"/>
                <w:sz w:val="20"/>
                <w:szCs w:val="20"/>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28</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p>
        </w:tc>
        <w:tc>
          <w:tcPr>
            <w:tcW w:w="1005" w:type="dxa"/>
            <w:tcBorders>
              <w:top w:val="single" w:color="000000" w:sz="4" w:space="0"/>
              <w:left w:val="single" w:color="000000" w:sz="4" w:space="0"/>
              <w:bottom w:val="single" w:color="000000" w:sz="4" w:space="0"/>
              <w:right w:val="single" w:color="000000" w:sz="12" w:space="0"/>
            </w:tcBorders>
            <w:vAlign w:val="center"/>
          </w:tcPr>
          <w:p>
            <w:pPr>
              <w:widowControl/>
              <w:jc w:val="center"/>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本年收入合计</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12</w:t>
            </w:r>
          </w:p>
        </w:tc>
        <w:tc>
          <w:tcPr>
            <w:tcW w:w="1134" w:type="dxa"/>
            <w:gridSpan w:val="2"/>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29,297.51</w:t>
            </w:r>
          </w:p>
        </w:tc>
        <w:tc>
          <w:tcPr>
            <w:tcW w:w="2426" w:type="dxa"/>
            <w:gridSpan w:val="2"/>
            <w:tcBorders>
              <w:top w:val="single" w:color="000000" w:sz="4" w:space="0"/>
              <w:left w:val="single" w:color="000000" w:sz="4" w:space="0"/>
              <w:bottom w:val="single" w:color="000000" w:sz="4" w:space="0"/>
            </w:tcBorders>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本年支出合计</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29</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29,473.50</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29,473.50</w:t>
            </w:r>
          </w:p>
        </w:tc>
        <w:tc>
          <w:tcPr>
            <w:tcW w:w="1005"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年初财政拨款结转和结余</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13</w:t>
            </w:r>
          </w:p>
        </w:tc>
        <w:tc>
          <w:tcPr>
            <w:tcW w:w="1134" w:type="dxa"/>
            <w:gridSpan w:val="2"/>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631.85</w:t>
            </w:r>
          </w:p>
        </w:tc>
        <w:tc>
          <w:tcPr>
            <w:tcW w:w="2426" w:type="dxa"/>
            <w:gridSpan w:val="2"/>
            <w:tcBorders>
              <w:top w:val="single" w:color="000000" w:sz="4" w:space="0"/>
              <w:left w:val="single" w:color="000000" w:sz="4" w:space="0"/>
              <w:bottom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年末财政拨款结转和结余</w:t>
            </w: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455.86</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455.86</w:t>
            </w:r>
          </w:p>
        </w:tc>
        <w:tc>
          <w:tcPr>
            <w:tcW w:w="1005"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一般公共预算财政拨款</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14</w:t>
            </w:r>
          </w:p>
        </w:tc>
        <w:tc>
          <w:tcPr>
            <w:tcW w:w="1134" w:type="dxa"/>
            <w:gridSpan w:val="2"/>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631.85</w:t>
            </w:r>
          </w:p>
        </w:tc>
        <w:tc>
          <w:tcPr>
            <w:tcW w:w="2426" w:type="dxa"/>
            <w:gridSpan w:val="2"/>
            <w:tcBorders>
              <w:top w:val="single" w:color="000000" w:sz="4" w:space="0"/>
              <w:left w:val="single" w:color="000000" w:sz="4" w:space="0"/>
              <w:bottom w:val="single" w:color="000000" w:sz="4" w:space="0"/>
            </w:tcBorders>
            <w:vAlign w:val="center"/>
          </w:tcPr>
          <w:p>
            <w:pPr>
              <w:widowControl/>
              <w:jc w:val="left"/>
              <w:rPr>
                <w:rFonts w:ascii="仿宋" w:hAnsi="仿宋" w:eastAsia="仿宋" w:cs="宋体"/>
                <w:color w:val="000000"/>
                <w:kern w:val="0"/>
                <w:sz w:val="20"/>
                <w:szCs w:val="20"/>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31</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p>
        </w:tc>
        <w:tc>
          <w:tcPr>
            <w:tcW w:w="1005" w:type="dxa"/>
            <w:tcBorders>
              <w:top w:val="single" w:color="000000" w:sz="4" w:space="0"/>
              <w:left w:val="single" w:color="000000" w:sz="4" w:space="0"/>
              <w:bottom w:val="single" w:color="000000" w:sz="4" w:space="0"/>
              <w:right w:val="single" w:color="000000" w:sz="12" w:space="0"/>
            </w:tcBorders>
            <w:vAlign w:val="center"/>
          </w:tcPr>
          <w:p>
            <w:pPr>
              <w:widowControl/>
              <w:jc w:val="lef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政府性基金预算财政拨款</w:t>
            </w: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w:t>
            </w:r>
          </w:p>
        </w:tc>
        <w:tc>
          <w:tcPr>
            <w:tcW w:w="1134" w:type="dxa"/>
            <w:gridSpan w:val="2"/>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2426" w:type="dxa"/>
            <w:gridSpan w:val="2"/>
            <w:tcBorders>
              <w:top w:val="single" w:color="000000" w:sz="4" w:space="0"/>
              <w:left w:val="single" w:color="000000" w:sz="4" w:space="0"/>
            </w:tcBorders>
            <w:vAlign w:val="center"/>
          </w:tcPr>
          <w:p>
            <w:pPr>
              <w:widowControl/>
              <w:jc w:val="left"/>
              <w:rPr>
                <w:rFonts w:ascii="仿宋" w:hAnsi="仿宋" w:eastAsia="仿宋" w:cs="宋体"/>
                <w:color w:val="000000"/>
                <w:kern w:val="0"/>
                <w:sz w:val="20"/>
                <w:szCs w:val="20"/>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32</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p>
        </w:tc>
        <w:tc>
          <w:tcPr>
            <w:tcW w:w="1005" w:type="dxa"/>
            <w:tcBorders>
              <w:top w:val="single" w:color="000000" w:sz="4" w:space="0"/>
              <w:left w:val="single" w:color="000000" w:sz="4" w:space="0"/>
              <w:bottom w:val="single" w:color="000000" w:sz="4" w:space="0"/>
              <w:right w:val="single" w:color="000000" w:sz="12" w:space="0"/>
            </w:tcBorders>
            <w:vAlign w:val="center"/>
          </w:tcPr>
          <w:p>
            <w:pPr>
              <w:widowControl/>
              <w:jc w:val="lef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tcBorders>
            <w:vAlign w:val="center"/>
          </w:tcPr>
          <w:p>
            <w:pPr>
              <w:widowControl/>
              <w:jc w:val="center"/>
              <w:rPr>
                <w:rFonts w:ascii="仿宋" w:hAnsi="仿宋" w:eastAsia="仿宋" w:cs="宋体"/>
                <w:color w:val="000000"/>
                <w:kern w:val="0"/>
                <w:sz w:val="20"/>
                <w:szCs w:val="20"/>
              </w:rPr>
            </w:pPr>
          </w:p>
        </w:tc>
        <w:tc>
          <w:tcPr>
            <w:tcW w:w="4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16</w:t>
            </w:r>
          </w:p>
        </w:tc>
        <w:tc>
          <w:tcPr>
            <w:tcW w:w="1134" w:type="dxa"/>
            <w:gridSpan w:val="2"/>
            <w:tcBorders>
              <w:bottom w:val="single" w:color="000000" w:sz="4"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p>
        </w:tc>
        <w:tc>
          <w:tcPr>
            <w:tcW w:w="2426" w:type="dxa"/>
            <w:gridSpan w:val="2"/>
            <w:tcBorders>
              <w:top w:val="single" w:color="000000" w:sz="4" w:space="0"/>
              <w:left w:val="single" w:color="000000" w:sz="4" w:space="0"/>
            </w:tcBorders>
            <w:vAlign w:val="center"/>
          </w:tcPr>
          <w:p>
            <w:pPr>
              <w:widowControl/>
              <w:jc w:val="left"/>
              <w:rPr>
                <w:rFonts w:ascii="仿宋" w:hAnsi="仿宋" w:eastAsia="仿宋" w:cs="宋体"/>
                <w:color w:val="000000"/>
                <w:kern w:val="0"/>
                <w:sz w:val="20"/>
                <w:szCs w:val="20"/>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33</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p>
        </w:tc>
        <w:tc>
          <w:tcPr>
            <w:tcW w:w="1005" w:type="dxa"/>
            <w:tcBorders>
              <w:top w:val="single" w:color="000000" w:sz="4" w:space="0"/>
              <w:left w:val="single" w:color="000000" w:sz="4" w:space="0"/>
              <w:bottom w:val="single" w:color="000000" w:sz="4" w:space="0"/>
              <w:right w:val="single" w:color="000000" w:sz="12" w:space="0"/>
            </w:tcBorders>
            <w:vAlign w:val="center"/>
          </w:tcPr>
          <w:p>
            <w:pPr>
              <w:widowControl/>
              <w:jc w:val="lef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trHeight w:val="390" w:hRule="atLeast"/>
        </w:trPr>
        <w:tc>
          <w:tcPr>
            <w:tcW w:w="2127" w:type="dxa"/>
            <w:tcBorders>
              <w:top w:val="single" w:color="000000" w:sz="4" w:space="0"/>
              <w:left w:val="single" w:color="000000" w:sz="12" w:space="0"/>
              <w:bottom w:val="single" w:color="000000" w:sz="12" w:space="0"/>
            </w:tcBorders>
            <w:shd w:val="clear" w:color="auto" w:fill="FFFFFF"/>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总计</w:t>
            </w:r>
          </w:p>
        </w:tc>
        <w:tc>
          <w:tcPr>
            <w:tcW w:w="425" w:type="dxa"/>
            <w:gridSpan w:val="2"/>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17</w:t>
            </w:r>
          </w:p>
        </w:tc>
        <w:tc>
          <w:tcPr>
            <w:tcW w:w="1134" w:type="dxa"/>
            <w:gridSpan w:val="2"/>
            <w:tcBorders>
              <w:bottom w:val="single" w:color="000000" w:sz="12"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29,929.36</w:t>
            </w:r>
          </w:p>
        </w:tc>
        <w:tc>
          <w:tcPr>
            <w:tcW w:w="2426" w:type="dxa"/>
            <w:gridSpan w:val="2"/>
            <w:tcBorders>
              <w:top w:val="single" w:color="000000" w:sz="4" w:space="0"/>
              <w:left w:val="single" w:color="000000" w:sz="4" w:space="0"/>
              <w:bottom w:val="single" w:color="000000" w:sz="12" w:space="0"/>
            </w:tcBorders>
            <w:shd w:val="clear" w:color="auto" w:fill="FFFFFF"/>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总计</w:t>
            </w:r>
          </w:p>
        </w:tc>
        <w:tc>
          <w:tcPr>
            <w:tcW w:w="41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34</w:t>
            </w:r>
          </w:p>
        </w:tc>
        <w:tc>
          <w:tcPr>
            <w:tcW w:w="111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29,929.36</w:t>
            </w:r>
          </w:p>
        </w:tc>
        <w:tc>
          <w:tcPr>
            <w:tcW w:w="1428" w:type="dxa"/>
            <w:gridSpan w:val="2"/>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29,929.36</w:t>
            </w:r>
          </w:p>
        </w:tc>
        <w:tc>
          <w:tcPr>
            <w:tcW w:w="1005" w:type="dxa"/>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585" w:hRule="atLeast"/>
        </w:trPr>
        <w:tc>
          <w:tcPr>
            <w:tcW w:w="10077" w:type="dxa"/>
            <w:gridSpan w:val="12"/>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注：本表反映部门本年度一般公共预算财政拨款和政府性基金预算财政拨款的总收支和年末结转结余情况。</w:t>
            </w:r>
          </w:p>
        </w:tc>
      </w:tr>
    </w:tbl>
    <w:p>
      <w:pPr>
        <w:pStyle w:val="7"/>
        <w:widowControl/>
        <w:jc w:val="both"/>
        <w:rPr>
          <w:rFonts w:ascii="仿宋" w:hAnsi="仿宋" w:eastAsia="仿宋"/>
          <w:color w:val="333333"/>
        </w:rPr>
      </w:pPr>
    </w:p>
    <w:tbl>
      <w:tblPr>
        <w:tblStyle w:val="19"/>
        <w:tblW w:w="9073" w:type="dxa"/>
        <w:tblInd w:w="-34" w:type="dxa"/>
        <w:tblLayout w:type="fixed"/>
        <w:tblCellMar>
          <w:top w:w="15" w:type="dxa"/>
          <w:left w:w="108" w:type="dxa"/>
          <w:bottom w:w="15" w:type="dxa"/>
          <w:right w:w="108" w:type="dxa"/>
        </w:tblCellMar>
      </w:tblPr>
      <w:tblGrid>
        <w:gridCol w:w="1043"/>
        <w:gridCol w:w="2969"/>
        <w:gridCol w:w="1787"/>
        <w:gridCol w:w="155"/>
        <w:gridCol w:w="961"/>
        <w:gridCol w:w="457"/>
        <w:gridCol w:w="1701"/>
      </w:tblGrid>
      <w:tr>
        <w:tblPrEx>
          <w:tblLayout w:type="fixed"/>
          <w:tblCellMar>
            <w:top w:w="15" w:type="dxa"/>
            <w:left w:w="108" w:type="dxa"/>
            <w:bottom w:w="15" w:type="dxa"/>
            <w:right w:w="108" w:type="dxa"/>
          </w:tblCellMar>
        </w:tblPrEx>
        <w:trPr>
          <w:trHeight w:val="600" w:hRule="atLeast"/>
        </w:trPr>
        <w:tc>
          <w:tcPr>
            <w:tcW w:w="9073" w:type="dxa"/>
            <w:gridSpan w:val="7"/>
            <w:shd w:val="clear" w:color="auto" w:fill="FFFFFF"/>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一般公共预算财政拨款支出决算表</w:t>
            </w:r>
          </w:p>
        </w:tc>
      </w:tr>
      <w:tr>
        <w:tblPrEx>
          <w:tblLayout w:type="fixed"/>
          <w:tblCellMar>
            <w:top w:w="15" w:type="dxa"/>
            <w:left w:w="108" w:type="dxa"/>
            <w:bottom w:w="15" w:type="dxa"/>
            <w:right w:w="108" w:type="dxa"/>
          </w:tblCellMar>
        </w:tblPrEx>
        <w:trPr>
          <w:trHeight w:val="211" w:hRule="atLeast"/>
        </w:trPr>
        <w:tc>
          <w:tcPr>
            <w:tcW w:w="1043" w:type="dxa"/>
            <w:shd w:val="clear" w:color="auto" w:fill="FFFFFF"/>
            <w:vAlign w:val="center"/>
          </w:tcPr>
          <w:p>
            <w:pPr>
              <w:widowControl/>
              <w:jc w:val="center"/>
              <w:rPr>
                <w:rFonts w:ascii="仿宋" w:hAnsi="仿宋" w:eastAsia="仿宋" w:cs="宋体"/>
                <w:color w:val="000000"/>
                <w:kern w:val="0"/>
                <w:sz w:val="20"/>
                <w:szCs w:val="20"/>
              </w:rPr>
            </w:pPr>
          </w:p>
        </w:tc>
        <w:tc>
          <w:tcPr>
            <w:tcW w:w="2969" w:type="dxa"/>
            <w:shd w:val="clear" w:color="auto" w:fill="FFFFFF"/>
            <w:vAlign w:val="center"/>
          </w:tcPr>
          <w:p>
            <w:pPr>
              <w:widowControl/>
              <w:jc w:val="center"/>
              <w:rPr>
                <w:rFonts w:ascii="仿宋" w:hAnsi="仿宋" w:eastAsia="仿宋" w:cs="宋体"/>
                <w:color w:val="000000"/>
                <w:kern w:val="0"/>
                <w:sz w:val="20"/>
                <w:szCs w:val="20"/>
              </w:rPr>
            </w:pPr>
          </w:p>
        </w:tc>
        <w:tc>
          <w:tcPr>
            <w:tcW w:w="1787" w:type="dxa"/>
            <w:vAlign w:val="bottom"/>
          </w:tcPr>
          <w:p>
            <w:pPr>
              <w:widowControl/>
              <w:jc w:val="left"/>
              <w:rPr>
                <w:rFonts w:ascii="仿宋" w:hAnsi="仿宋" w:eastAsia="仿宋" w:cs="宋体"/>
                <w:color w:val="000000"/>
                <w:kern w:val="0"/>
                <w:sz w:val="22"/>
              </w:rPr>
            </w:pPr>
          </w:p>
        </w:tc>
        <w:tc>
          <w:tcPr>
            <w:tcW w:w="1116" w:type="dxa"/>
            <w:gridSpan w:val="2"/>
            <w:vAlign w:val="bottom"/>
          </w:tcPr>
          <w:p>
            <w:pPr>
              <w:widowControl/>
              <w:jc w:val="left"/>
              <w:rPr>
                <w:rFonts w:ascii="仿宋" w:hAnsi="仿宋" w:eastAsia="仿宋" w:cs="宋体"/>
                <w:color w:val="000000"/>
                <w:kern w:val="0"/>
                <w:sz w:val="22"/>
              </w:rPr>
            </w:pPr>
          </w:p>
        </w:tc>
        <w:tc>
          <w:tcPr>
            <w:tcW w:w="2158" w:type="dxa"/>
            <w:gridSpan w:val="2"/>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公开0</w:t>
            </w:r>
            <w:r>
              <w:rPr>
                <w:rFonts w:ascii="仿宋" w:hAnsi="仿宋" w:eastAsia="仿宋" w:cs="宋体"/>
                <w:color w:val="000000"/>
                <w:kern w:val="0"/>
                <w:sz w:val="20"/>
              </w:rPr>
              <w:t>5表</w:t>
            </w:r>
          </w:p>
        </w:tc>
      </w:tr>
      <w:tr>
        <w:tblPrEx>
          <w:tblLayout w:type="fixed"/>
          <w:tblCellMar>
            <w:top w:w="15" w:type="dxa"/>
            <w:left w:w="108" w:type="dxa"/>
            <w:bottom w:w="15" w:type="dxa"/>
            <w:right w:w="108" w:type="dxa"/>
          </w:tblCellMar>
        </w:tblPrEx>
        <w:trPr>
          <w:trHeight w:val="301" w:hRule="atLeast"/>
        </w:trPr>
        <w:tc>
          <w:tcPr>
            <w:tcW w:w="5799" w:type="dxa"/>
            <w:gridSpan w:val="3"/>
            <w:shd w:val="clear" w:color="auto" w:fill="FFFFFF"/>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部门：湖北第二师范学院</w:t>
            </w:r>
          </w:p>
        </w:tc>
        <w:tc>
          <w:tcPr>
            <w:tcW w:w="1116" w:type="dxa"/>
            <w:gridSpan w:val="2"/>
            <w:shd w:val="clear" w:color="auto" w:fill="FFFFFF"/>
            <w:vAlign w:val="center"/>
          </w:tcPr>
          <w:p>
            <w:pPr>
              <w:widowControl/>
              <w:jc w:val="left"/>
              <w:rPr>
                <w:rFonts w:ascii="仿宋" w:hAnsi="仿宋" w:eastAsia="仿宋" w:cs="宋体"/>
                <w:color w:val="000000"/>
                <w:kern w:val="0"/>
                <w:sz w:val="20"/>
                <w:szCs w:val="20"/>
              </w:rPr>
            </w:pPr>
          </w:p>
        </w:tc>
        <w:tc>
          <w:tcPr>
            <w:tcW w:w="2158" w:type="dxa"/>
            <w:gridSpan w:val="2"/>
            <w:shd w:val="clear" w:color="auto" w:fill="FFFFFF"/>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单位：万元</w:t>
            </w:r>
          </w:p>
        </w:tc>
      </w:tr>
      <w:tr>
        <w:tblPrEx>
          <w:tblLayout w:type="fixed"/>
          <w:tblCellMar>
            <w:top w:w="15" w:type="dxa"/>
            <w:left w:w="108" w:type="dxa"/>
            <w:bottom w:w="15" w:type="dxa"/>
            <w:right w:w="108" w:type="dxa"/>
          </w:tblCellMar>
        </w:tblPrEx>
        <w:trPr>
          <w:trHeight w:val="405" w:hRule="atLeast"/>
        </w:trPr>
        <w:tc>
          <w:tcPr>
            <w:tcW w:w="4012" w:type="dxa"/>
            <w:gridSpan w:val="2"/>
            <w:tcBorders>
              <w:top w:val="single" w:color="000000" w:sz="12" w:space="0"/>
              <w:left w:val="single" w:color="000000" w:sz="12"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项 </w:t>
            </w:r>
            <w:r>
              <w:rPr>
                <w:rFonts w:ascii="仿宋" w:hAnsi="仿宋" w:eastAsia="仿宋" w:cs="宋体"/>
                <w:color w:val="000000"/>
                <w:kern w:val="0"/>
                <w:sz w:val="20"/>
              </w:rPr>
              <w:t xml:space="preserve">   目</w:t>
            </w:r>
          </w:p>
        </w:tc>
        <w:tc>
          <w:tcPr>
            <w:tcW w:w="5061"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本年支出</w:t>
            </w:r>
          </w:p>
        </w:tc>
      </w:tr>
      <w:tr>
        <w:tblPrEx>
          <w:tblLayout w:type="fixed"/>
          <w:tblCellMar>
            <w:top w:w="15" w:type="dxa"/>
            <w:left w:w="108" w:type="dxa"/>
            <w:bottom w:w="15" w:type="dxa"/>
            <w:right w:w="108" w:type="dxa"/>
          </w:tblCellMar>
        </w:tblPrEx>
        <w:trPr>
          <w:trHeight w:val="495" w:hRule="atLeast"/>
        </w:trPr>
        <w:tc>
          <w:tcPr>
            <w:tcW w:w="1043"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功能分类科目编码</w:t>
            </w:r>
          </w:p>
        </w:tc>
        <w:tc>
          <w:tcPr>
            <w:tcW w:w="29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科目名称</w:t>
            </w:r>
          </w:p>
        </w:tc>
        <w:tc>
          <w:tcPr>
            <w:tcW w:w="194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小计</w:t>
            </w:r>
          </w:p>
        </w:tc>
        <w:tc>
          <w:tcPr>
            <w:tcW w:w="14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基本支出  </w:t>
            </w:r>
          </w:p>
        </w:tc>
        <w:tc>
          <w:tcPr>
            <w:tcW w:w="1701"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项目支出</w:t>
            </w:r>
          </w:p>
        </w:tc>
      </w:tr>
      <w:tr>
        <w:tblPrEx>
          <w:tblLayout w:type="fixed"/>
          <w:tblCellMar>
            <w:top w:w="15" w:type="dxa"/>
            <w:left w:w="108" w:type="dxa"/>
            <w:bottom w:w="15" w:type="dxa"/>
            <w:right w:w="108" w:type="dxa"/>
          </w:tblCellMar>
        </w:tblPrEx>
        <w:trPr>
          <w:trHeight w:val="360" w:hRule="atLeast"/>
        </w:trPr>
        <w:tc>
          <w:tcPr>
            <w:tcW w:w="1043" w:type="dxa"/>
            <w:vMerge w:val="continue"/>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29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94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701" w:type="dxa"/>
            <w:vMerge w:val="continue"/>
            <w:tcBorders>
              <w:top w:val="single" w:color="000000" w:sz="4" w:space="0"/>
              <w:left w:val="single" w:color="000000" w:sz="4" w:space="0"/>
              <w:bottom w:val="single" w:color="000000" w:sz="4" w:space="0"/>
              <w:right w:val="single" w:color="000000" w:sz="12" w:space="0"/>
            </w:tcBorders>
            <w:vAlign w:val="center"/>
          </w:tcPr>
          <w:p>
            <w:pPr>
              <w:widowControl/>
              <w:jc w:val="lef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trHeight w:val="450" w:hRule="atLeast"/>
        </w:trPr>
        <w:tc>
          <w:tcPr>
            <w:tcW w:w="1043" w:type="dxa"/>
            <w:vMerge w:val="continue"/>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29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94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701" w:type="dxa"/>
            <w:vMerge w:val="continue"/>
            <w:tcBorders>
              <w:top w:val="single" w:color="000000" w:sz="4" w:space="0"/>
              <w:left w:val="single" w:color="000000" w:sz="4" w:space="0"/>
              <w:bottom w:val="single" w:color="000000" w:sz="4" w:space="0"/>
              <w:right w:val="single" w:color="000000" w:sz="12" w:space="0"/>
            </w:tcBorders>
            <w:vAlign w:val="center"/>
          </w:tcPr>
          <w:p>
            <w:pPr>
              <w:widowControl/>
              <w:jc w:val="lef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trHeight w:val="450" w:hRule="atLeast"/>
        </w:trPr>
        <w:tc>
          <w:tcPr>
            <w:tcW w:w="4012" w:type="dxa"/>
            <w:gridSpan w:val="2"/>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栏次</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701" w:type="dxa"/>
            <w:tcBorders>
              <w:top w:val="single" w:color="000000" w:sz="4" w:space="0"/>
              <w:left w:val="single" w:color="000000" w:sz="4" w:space="0"/>
              <w:bottom w:val="single" w:color="000000" w:sz="4" w:space="0"/>
              <w:right w:val="single" w:color="000000" w:sz="12"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w:t>
            </w:r>
          </w:p>
        </w:tc>
      </w:tr>
      <w:tr>
        <w:tblPrEx>
          <w:tblLayout w:type="fixed"/>
          <w:tblCellMar>
            <w:top w:w="15" w:type="dxa"/>
            <w:left w:w="108" w:type="dxa"/>
            <w:bottom w:w="15" w:type="dxa"/>
            <w:right w:w="108" w:type="dxa"/>
          </w:tblCellMar>
        </w:tblPrEx>
        <w:trPr>
          <w:trHeight w:val="450" w:hRule="atLeast"/>
        </w:trPr>
        <w:tc>
          <w:tcPr>
            <w:tcW w:w="4012" w:type="dxa"/>
            <w:gridSpan w:val="2"/>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合计</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29,473.50</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26,189.32</w:t>
            </w:r>
          </w:p>
        </w:tc>
        <w:tc>
          <w:tcPr>
            <w:tcW w:w="1701" w:type="dxa"/>
            <w:tcBorders>
              <w:top w:val="single" w:color="000000" w:sz="4" w:space="0"/>
              <w:left w:val="single" w:color="000000"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3,284.18</w:t>
            </w:r>
          </w:p>
        </w:tc>
      </w:tr>
      <w:tr>
        <w:tblPrEx>
          <w:tblLayout w:type="fixed"/>
          <w:tblCellMar>
            <w:top w:w="15" w:type="dxa"/>
            <w:left w:w="108" w:type="dxa"/>
            <w:bottom w:w="15" w:type="dxa"/>
            <w:right w:w="108" w:type="dxa"/>
          </w:tblCellMar>
        </w:tblPrEx>
        <w:trPr>
          <w:trHeight w:val="286" w:hRule="atLeast"/>
        </w:trPr>
        <w:tc>
          <w:tcPr>
            <w:tcW w:w="1043"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205</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教育支出</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26,452.57</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23,219.32</w:t>
            </w:r>
          </w:p>
        </w:tc>
        <w:tc>
          <w:tcPr>
            <w:tcW w:w="1701" w:type="dxa"/>
            <w:tcBorders>
              <w:top w:val="single" w:color="000000" w:sz="4" w:space="0"/>
              <w:left w:val="single" w:color="000000"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3,233.25</w:t>
            </w:r>
          </w:p>
        </w:tc>
      </w:tr>
      <w:tr>
        <w:tblPrEx>
          <w:tblLayout w:type="fixed"/>
          <w:tblCellMar>
            <w:top w:w="15" w:type="dxa"/>
            <w:left w:w="108" w:type="dxa"/>
            <w:bottom w:w="15" w:type="dxa"/>
            <w:right w:w="108" w:type="dxa"/>
          </w:tblCellMar>
        </w:tblPrEx>
        <w:trPr>
          <w:trHeight w:val="286" w:hRule="atLeast"/>
        </w:trPr>
        <w:tc>
          <w:tcPr>
            <w:tcW w:w="1043"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20501</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教育管理事务</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0.16</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701" w:type="dxa"/>
            <w:tcBorders>
              <w:top w:val="single" w:color="000000" w:sz="4" w:space="0"/>
              <w:left w:val="single" w:color="000000"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0.16</w:t>
            </w:r>
          </w:p>
        </w:tc>
      </w:tr>
      <w:tr>
        <w:tblPrEx>
          <w:tblLayout w:type="fixed"/>
          <w:tblCellMar>
            <w:top w:w="15" w:type="dxa"/>
            <w:left w:w="108" w:type="dxa"/>
            <w:bottom w:w="15" w:type="dxa"/>
            <w:right w:w="108" w:type="dxa"/>
          </w:tblCellMar>
        </w:tblPrEx>
        <w:trPr>
          <w:trHeight w:val="286" w:hRule="atLeast"/>
        </w:trPr>
        <w:tc>
          <w:tcPr>
            <w:tcW w:w="1043"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2050101</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行政运行</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0.16</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701" w:type="dxa"/>
            <w:tcBorders>
              <w:top w:val="single" w:color="000000" w:sz="4" w:space="0"/>
              <w:left w:val="single" w:color="000000"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0.16</w:t>
            </w:r>
          </w:p>
        </w:tc>
      </w:tr>
      <w:tr>
        <w:tblPrEx>
          <w:tblLayout w:type="fixed"/>
          <w:tblCellMar>
            <w:top w:w="15" w:type="dxa"/>
            <w:left w:w="108" w:type="dxa"/>
            <w:bottom w:w="15" w:type="dxa"/>
            <w:right w:w="108" w:type="dxa"/>
          </w:tblCellMar>
        </w:tblPrEx>
        <w:trPr>
          <w:trHeight w:val="286" w:hRule="atLeast"/>
        </w:trPr>
        <w:tc>
          <w:tcPr>
            <w:tcW w:w="1043"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20502</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普通教育</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26,452.41</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23,219.32</w:t>
            </w:r>
          </w:p>
        </w:tc>
        <w:tc>
          <w:tcPr>
            <w:tcW w:w="1701" w:type="dxa"/>
            <w:tcBorders>
              <w:top w:val="single" w:color="000000" w:sz="4" w:space="0"/>
              <w:left w:val="single" w:color="000000"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3,233.09</w:t>
            </w:r>
          </w:p>
        </w:tc>
      </w:tr>
      <w:tr>
        <w:tblPrEx>
          <w:tblLayout w:type="fixed"/>
          <w:tblCellMar>
            <w:top w:w="15" w:type="dxa"/>
            <w:left w:w="108" w:type="dxa"/>
            <w:bottom w:w="15" w:type="dxa"/>
            <w:right w:w="108" w:type="dxa"/>
          </w:tblCellMar>
        </w:tblPrEx>
        <w:trPr>
          <w:trHeight w:val="286" w:hRule="atLeast"/>
        </w:trPr>
        <w:tc>
          <w:tcPr>
            <w:tcW w:w="1043"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2050205</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高等教育</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26,452.41</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23,219.32</w:t>
            </w:r>
          </w:p>
        </w:tc>
        <w:tc>
          <w:tcPr>
            <w:tcW w:w="1701" w:type="dxa"/>
            <w:tcBorders>
              <w:top w:val="single" w:color="000000" w:sz="4" w:space="0"/>
              <w:left w:val="single" w:color="000000"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3,233.09</w:t>
            </w:r>
          </w:p>
        </w:tc>
      </w:tr>
      <w:tr>
        <w:tblPrEx>
          <w:tblLayout w:type="fixed"/>
          <w:tblCellMar>
            <w:top w:w="15" w:type="dxa"/>
            <w:left w:w="108" w:type="dxa"/>
            <w:bottom w:w="15" w:type="dxa"/>
            <w:right w:w="108" w:type="dxa"/>
          </w:tblCellMar>
        </w:tblPrEx>
        <w:trPr>
          <w:trHeight w:val="286" w:hRule="atLeast"/>
        </w:trPr>
        <w:tc>
          <w:tcPr>
            <w:tcW w:w="1043"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206</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科学技术支出</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11.27</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701" w:type="dxa"/>
            <w:tcBorders>
              <w:top w:val="single" w:color="000000" w:sz="4" w:space="0"/>
              <w:left w:val="single" w:color="000000"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11.27</w:t>
            </w:r>
          </w:p>
        </w:tc>
      </w:tr>
      <w:tr>
        <w:tblPrEx>
          <w:tblLayout w:type="fixed"/>
          <w:tblCellMar>
            <w:top w:w="15" w:type="dxa"/>
            <w:left w:w="108" w:type="dxa"/>
            <w:bottom w:w="15" w:type="dxa"/>
            <w:right w:w="108" w:type="dxa"/>
          </w:tblCellMar>
        </w:tblPrEx>
        <w:trPr>
          <w:trHeight w:val="286" w:hRule="atLeast"/>
        </w:trPr>
        <w:tc>
          <w:tcPr>
            <w:tcW w:w="1043"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20604</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技术研究与开发</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11.27</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701" w:type="dxa"/>
            <w:tcBorders>
              <w:top w:val="single" w:color="000000" w:sz="4" w:space="0"/>
              <w:left w:val="single" w:color="000000"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11.27</w:t>
            </w:r>
          </w:p>
        </w:tc>
      </w:tr>
      <w:tr>
        <w:tblPrEx>
          <w:tblLayout w:type="fixed"/>
          <w:tblCellMar>
            <w:top w:w="15" w:type="dxa"/>
            <w:left w:w="108" w:type="dxa"/>
            <w:bottom w:w="15" w:type="dxa"/>
            <w:right w:w="108" w:type="dxa"/>
          </w:tblCellMar>
        </w:tblPrEx>
        <w:trPr>
          <w:trHeight w:val="286" w:hRule="atLeast"/>
        </w:trPr>
        <w:tc>
          <w:tcPr>
            <w:tcW w:w="1043"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2060402</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应用技术研究与开发</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11.27</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701" w:type="dxa"/>
            <w:tcBorders>
              <w:top w:val="single" w:color="000000" w:sz="4" w:space="0"/>
              <w:left w:val="single" w:color="000000"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11.27</w:t>
            </w:r>
          </w:p>
        </w:tc>
      </w:tr>
      <w:tr>
        <w:tblPrEx>
          <w:tblLayout w:type="fixed"/>
          <w:tblCellMar>
            <w:top w:w="15" w:type="dxa"/>
            <w:left w:w="108" w:type="dxa"/>
            <w:bottom w:w="15" w:type="dxa"/>
            <w:right w:w="108" w:type="dxa"/>
          </w:tblCellMar>
        </w:tblPrEx>
        <w:trPr>
          <w:trHeight w:val="286" w:hRule="atLeast"/>
        </w:trPr>
        <w:tc>
          <w:tcPr>
            <w:tcW w:w="1043"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2060403</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产业技术研究与开发</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701" w:type="dxa"/>
            <w:tcBorders>
              <w:top w:val="single" w:color="000000" w:sz="4" w:space="0"/>
              <w:left w:val="single" w:color="000000"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286" w:hRule="atLeast"/>
        </w:trPr>
        <w:tc>
          <w:tcPr>
            <w:tcW w:w="1043"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208</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社会保障和就业支出</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2,970.00</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2,970.00</w:t>
            </w:r>
          </w:p>
        </w:tc>
        <w:tc>
          <w:tcPr>
            <w:tcW w:w="1701" w:type="dxa"/>
            <w:tcBorders>
              <w:top w:val="single" w:color="000000" w:sz="4" w:space="0"/>
              <w:left w:val="single" w:color="000000"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286" w:hRule="atLeast"/>
        </w:trPr>
        <w:tc>
          <w:tcPr>
            <w:tcW w:w="1043"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20805</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行政事业单位离退休</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2,970.00</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2,970.00</w:t>
            </w:r>
          </w:p>
        </w:tc>
        <w:tc>
          <w:tcPr>
            <w:tcW w:w="1701" w:type="dxa"/>
            <w:tcBorders>
              <w:top w:val="single" w:color="000000" w:sz="4" w:space="0"/>
              <w:left w:val="single" w:color="000000"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286" w:hRule="atLeast"/>
        </w:trPr>
        <w:tc>
          <w:tcPr>
            <w:tcW w:w="1043"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2080505</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机关事业单位基本养老保险缴费支出</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2,120.00</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2,120.00</w:t>
            </w:r>
          </w:p>
        </w:tc>
        <w:tc>
          <w:tcPr>
            <w:tcW w:w="1701" w:type="dxa"/>
            <w:tcBorders>
              <w:top w:val="single" w:color="000000" w:sz="4" w:space="0"/>
              <w:left w:val="single" w:color="000000"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286" w:hRule="atLeast"/>
        </w:trPr>
        <w:tc>
          <w:tcPr>
            <w:tcW w:w="1043"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2080506</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机关事业单位职业年金缴费支出</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850.00</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850.00</w:t>
            </w:r>
          </w:p>
        </w:tc>
        <w:tc>
          <w:tcPr>
            <w:tcW w:w="1701" w:type="dxa"/>
            <w:tcBorders>
              <w:top w:val="single" w:color="000000" w:sz="4" w:space="0"/>
              <w:left w:val="single" w:color="000000"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r>
      <w:tr>
        <w:tblPrEx>
          <w:tblLayout w:type="fixed"/>
          <w:tblCellMar>
            <w:top w:w="15" w:type="dxa"/>
            <w:left w:w="108" w:type="dxa"/>
            <w:bottom w:w="15" w:type="dxa"/>
            <w:right w:w="108" w:type="dxa"/>
          </w:tblCellMar>
        </w:tblPrEx>
        <w:trPr>
          <w:trHeight w:val="286" w:hRule="atLeast"/>
        </w:trPr>
        <w:tc>
          <w:tcPr>
            <w:tcW w:w="1043"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210</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医疗卫生与计划生育支出</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39.66</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701" w:type="dxa"/>
            <w:tcBorders>
              <w:top w:val="single" w:color="000000" w:sz="4" w:space="0"/>
              <w:left w:val="single" w:color="000000"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39.66</w:t>
            </w:r>
          </w:p>
        </w:tc>
      </w:tr>
      <w:tr>
        <w:tblPrEx>
          <w:tblLayout w:type="fixed"/>
          <w:tblCellMar>
            <w:top w:w="15" w:type="dxa"/>
            <w:left w:w="108" w:type="dxa"/>
            <w:bottom w:w="15" w:type="dxa"/>
            <w:right w:w="108" w:type="dxa"/>
          </w:tblCellMar>
        </w:tblPrEx>
        <w:trPr>
          <w:trHeight w:val="286" w:hRule="atLeast"/>
        </w:trPr>
        <w:tc>
          <w:tcPr>
            <w:tcW w:w="1043" w:type="dxa"/>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21011</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行政事业单位医疗</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39.66</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701" w:type="dxa"/>
            <w:tcBorders>
              <w:top w:val="single" w:color="000000" w:sz="4" w:space="0"/>
              <w:left w:val="single" w:color="000000"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39.66</w:t>
            </w:r>
          </w:p>
        </w:tc>
      </w:tr>
      <w:tr>
        <w:tblPrEx>
          <w:tblLayout w:type="fixed"/>
          <w:tblCellMar>
            <w:top w:w="15" w:type="dxa"/>
            <w:left w:w="108" w:type="dxa"/>
            <w:bottom w:w="15" w:type="dxa"/>
            <w:right w:w="108" w:type="dxa"/>
          </w:tblCellMar>
        </w:tblPrEx>
        <w:trPr>
          <w:trHeight w:val="286" w:hRule="atLeast"/>
        </w:trPr>
        <w:tc>
          <w:tcPr>
            <w:tcW w:w="1043" w:type="dxa"/>
            <w:tcBorders>
              <w:top w:val="single" w:color="000000" w:sz="4" w:space="0"/>
              <w:left w:val="single" w:color="000000" w:sz="12" w:space="0"/>
              <w:bottom w:val="single" w:color="000000" w:sz="12"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2101102</w:t>
            </w:r>
          </w:p>
        </w:tc>
        <w:tc>
          <w:tcPr>
            <w:tcW w:w="2969" w:type="dxa"/>
            <w:tcBorders>
              <w:top w:val="single" w:color="000000" w:sz="4" w:space="0"/>
              <w:left w:val="single" w:color="000000" w:sz="4" w:space="0"/>
              <w:bottom w:val="single" w:color="000000" w:sz="12"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事业单位医疗</w:t>
            </w:r>
          </w:p>
        </w:tc>
        <w:tc>
          <w:tcPr>
            <w:tcW w:w="1942"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39.66</w:t>
            </w:r>
          </w:p>
        </w:tc>
        <w:tc>
          <w:tcPr>
            <w:tcW w:w="1418"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701" w:type="dxa"/>
            <w:tcBorders>
              <w:top w:val="single" w:color="000000" w:sz="4" w:space="0"/>
              <w:left w:val="single" w:color="000000" w:sz="4" w:space="0"/>
              <w:bottom w:val="single" w:color="000000" w:sz="12"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39.66</w:t>
            </w:r>
          </w:p>
        </w:tc>
      </w:tr>
      <w:tr>
        <w:tblPrEx>
          <w:tblLayout w:type="fixed"/>
          <w:tblCellMar>
            <w:top w:w="15" w:type="dxa"/>
            <w:left w:w="108" w:type="dxa"/>
            <w:bottom w:w="15" w:type="dxa"/>
            <w:right w:w="108" w:type="dxa"/>
          </w:tblCellMar>
        </w:tblPrEx>
        <w:trPr>
          <w:trHeight w:val="645" w:hRule="atLeast"/>
        </w:trPr>
        <w:tc>
          <w:tcPr>
            <w:tcW w:w="9073" w:type="dxa"/>
            <w:gridSpan w:val="7"/>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注：本表反映部门本年度一般公共预算财政拨款支出情况。</w:t>
            </w:r>
          </w:p>
        </w:tc>
      </w:tr>
    </w:tbl>
    <w:p>
      <w:pPr>
        <w:pStyle w:val="7"/>
        <w:widowControl/>
        <w:jc w:val="both"/>
        <w:rPr>
          <w:rFonts w:ascii="仿宋" w:hAnsi="仿宋" w:eastAsia="仿宋"/>
          <w:color w:val="333333"/>
        </w:rPr>
      </w:pPr>
    </w:p>
    <w:p>
      <w:pPr>
        <w:pStyle w:val="7"/>
        <w:widowControl/>
        <w:jc w:val="both"/>
        <w:rPr>
          <w:rFonts w:ascii="仿宋" w:hAnsi="仿宋" w:eastAsia="仿宋"/>
          <w:color w:val="333333"/>
        </w:rPr>
      </w:pPr>
    </w:p>
    <w:p>
      <w:pPr>
        <w:pStyle w:val="7"/>
        <w:widowControl/>
        <w:jc w:val="both"/>
        <w:rPr>
          <w:rFonts w:ascii="仿宋" w:hAnsi="仿宋" w:eastAsia="仿宋"/>
          <w:color w:val="333333"/>
        </w:rPr>
      </w:pPr>
    </w:p>
    <w:p>
      <w:pPr>
        <w:pStyle w:val="7"/>
        <w:widowControl/>
        <w:jc w:val="both"/>
        <w:rPr>
          <w:rFonts w:ascii="仿宋" w:hAnsi="仿宋" w:eastAsia="仿宋"/>
          <w:color w:val="333333"/>
        </w:rPr>
      </w:pPr>
    </w:p>
    <w:tbl>
      <w:tblPr>
        <w:tblStyle w:val="19"/>
        <w:tblW w:w="11043" w:type="dxa"/>
        <w:tblInd w:w="-1026" w:type="dxa"/>
        <w:tblLayout w:type="fixed"/>
        <w:tblCellMar>
          <w:top w:w="15" w:type="dxa"/>
          <w:left w:w="108" w:type="dxa"/>
          <w:bottom w:w="15" w:type="dxa"/>
          <w:right w:w="108" w:type="dxa"/>
        </w:tblCellMar>
      </w:tblPr>
      <w:tblGrid>
        <w:gridCol w:w="708"/>
        <w:gridCol w:w="411"/>
        <w:gridCol w:w="15"/>
        <w:gridCol w:w="426"/>
        <w:gridCol w:w="114"/>
        <w:gridCol w:w="234"/>
        <w:gridCol w:w="97"/>
        <w:gridCol w:w="405"/>
        <w:gridCol w:w="313"/>
        <w:gridCol w:w="31"/>
        <w:gridCol w:w="507"/>
        <w:gridCol w:w="53"/>
        <w:gridCol w:w="186"/>
        <w:gridCol w:w="44"/>
        <w:gridCol w:w="6"/>
        <w:gridCol w:w="525"/>
        <w:gridCol w:w="36"/>
        <w:gridCol w:w="165"/>
        <w:gridCol w:w="402"/>
        <w:gridCol w:w="284"/>
        <w:gridCol w:w="121"/>
        <w:gridCol w:w="122"/>
        <w:gridCol w:w="206"/>
        <w:gridCol w:w="259"/>
        <w:gridCol w:w="284"/>
        <w:gridCol w:w="537"/>
        <w:gridCol w:w="23"/>
        <w:gridCol w:w="7"/>
        <w:gridCol w:w="175"/>
        <w:gridCol w:w="392"/>
        <w:gridCol w:w="283"/>
        <w:gridCol w:w="141"/>
        <w:gridCol w:w="18"/>
        <w:gridCol w:w="41"/>
        <w:gridCol w:w="651"/>
        <w:gridCol w:w="95"/>
        <w:gridCol w:w="232"/>
        <w:gridCol w:w="102"/>
        <w:gridCol w:w="421"/>
        <w:gridCol w:w="42"/>
        <w:gridCol w:w="384"/>
        <w:gridCol w:w="234"/>
        <w:gridCol w:w="66"/>
        <w:gridCol w:w="975"/>
        <w:gridCol w:w="36"/>
        <w:gridCol w:w="234"/>
      </w:tblGrid>
      <w:tr>
        <w:tblPrEx>
          <w:tblLayout w:type="fixed"/>
          <w:tblCellMar>
            <w:top w:w="15" w:type="dxa"/>
            <w:left w:w="108" w:type="dxa"/>
            <w:bottom w:w="15" w:type="dxa"/>
            <w:right w:w="108" w:type="dxa"/>
          </w:tblCellMar>
        </w:tblPrEx>
        <w:trPr>
          <w:gridAfter w:val="2"/>
          <w:wAfter w:w="270" w:type="dxa"/>
          <w:trHeight w:val="435" w:hRule="atLeast"/>
        </w:trPr>
        <w:tc>
          <w:tcPr>
            <w:tcW w:w="10773" w:type="dxa"/>
            <w:gridSpan w:val="44"/>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一般公共预算财政拨款基本支出决算表</w:t>
            </w:r>
          </w:p>
        </w:tc>
      </w:tr>
      <w:tr>
        <w:tblPrEx>
          <w:tblLayout w:type="fixed"/>
          <w:tblCellMar>
            <w:top w:w="15" w:type="dxa"/>
            <w:left w:w="108" w:type="dxa"/>
            <w:bottom w:w="15" w:type="dxa"/>
            <w:right w:w="108" w:type="dxa"/>
          </w:tblCellMar>
        </w:tblPrEx>
        <w:trPr>
          <w:gridAfter w:val="2"/>
          <w:wAfter w:w="270" w:type="dxa"/>
          <w:trHeight w:val="405" w:hRule="atLeast"/>
        </w:trPr>
        <w:tc>
          <w:tcPr>
            <w:tcW w:w="2005" w:type="dxa"/>
            <w:gridSpan w:val="7"/>
            <w:vAlign w:val="center"/>
          </w:tcPr>
          <w:p>
            <w:pPr>
              <w:widowControl/>
              <w:jc w:val="center"/>
              <w:rPr>
                <w:rFonts w:ascii="仿宋" w:hAnsi="仿宋" w:eastAsia="仿宋" w:cs="宋体"/>
                <w:color w:val="000000"/>
                <w:kern w:val="0"/>
                <w:sz w:val="20"/>
                <w:szCs w:val="20"/>
              </w:rPr>
            </w:pPr>
          </w:p>
        </w:tc>
        <w:tc>
          <w:tcPr>
            <w:tcW w:w="1309" w:type="dxa"/>
            <w:gridSpan w:val="5"/>
            <w:vAlign w:val="center"/>
          </w:tcPr>
          <w:p>
            <w:pPr>
              <w:widowControl/>
              <w:jc w:val="center"/>
              <w:rPr>
                <w:rFonts w:ascii="仿宋" w:hAnsi="仿宋" w:eastAsia="仿宋" w:cs="宋体"/>
                <w:color w:val="000000"/>
                <w:kern w:val="0"/>
                <w:sz w:val="20"/>
                <w:szCs w:val="20"/>
              </w:rPr>
            </w:pPr>
          </w:p>
        </w:tc>
        <w:tc>
          <w:tcPr>
            <w:tcW w:w="236" w:type="dxa"/>
            <w:gridSpan w:val="3"/>
            <w:vAlign w:val="center"/>
          </w:tcPr>
          <w:p>
            <w:pPr>
              <w:widowControl/>
              <w:jc w:val="center"/>
              <w:rPr>
                <w:rFonts w:ascii="仿宋" w:hAnsi="仿宋" w:eastAsia="仿宋" w:cs="宋体"/>
                <w:color w:val="000000"/>
                <w:kern w:val="0"/>
                <w:sz w:val="20"/>
                <w:szCs w:val="20"/>
              </w:rPr>
            </w:pPr>
          </w:p>
        </w:tc>
        <w:tc>
          <w:tcPr>
            <w:tcW w:w="1655" w:type="dxa"/>
            <w:gridSpan w:val="7"/>
            <w:vAlign w:val="center"/>
          </w:tcPr>
          <w:p>
            <w:pPr>
              <w:widowControl/>
              <w:jc w:val="left"/>
              <w:rPr>
                <w:rFonts w:ascii="仿宋" w:hAnsi="仿宋" w:eastAsia="仿宋" w:cs="宋体"/>
                <w:color w:val="000000"/>
                <w:kern w:val="0"/>
                <w:sz w:val="20"/>
                <w:szCs w:val="20"/>
              </w:rPr>
            </w:pPr>
          </w:p>
        </w:tc>
        <w:tc>
          <w:tcPr>
            <w:tcW w:w="1309" w:type="dxa"/>
            <w:gridSpan w:val="5"/>
            <w:vAlign w:val="center"/>
          </w:tcPr>
          <w:p>
            <w:pPr>
              <w:widowControl/>
              <w:jc w:val="left"/>
              <w:rPr>
                <w:rFonts w:ascii="仿宋" w:hAnsi="仿宋" w:eastAsia="仿宋" w:cs="宋体"/>
                <w:color w:val="000000"/>
                <w:kern w:val="0"/>
                <w:sz w:val="20"/>
                <w:szCs w:val="20"/>
              </w:rPr>
            </w:pPr>
          </w:p>
        </w:tc>
        <w:tc>
          <w:tcPr>
            <w:tcW w:w="1016" w:type="dxa"/>
            <w:gridSpan w:val="6"/>
            <w:vAlign w:val="center"/>
          </w:tcPr>
          <w:p>
            <w:pPr>
              <w:widowControl/>
              <w:jc w:val="left"/>
              <w:rPr>
                <w:rFonts w:ascii="仿宋" w:hAnsi="仿宋" w:eastAsia="仿宋" w:cs="宋体"/>
                <w:color w:val="000000"/>
                <w:kern w:val="0"/>
                <w:sz w:val="20"/>
                <w:szCs w:val="20"/>
              </w:rPr>
            </w:pPr>
          </w:p>
        </w:tc>
        <w:tc>
          <w:tcPr>
            <w:tcW w:w="1019" w:type="dxa"/>
            <w:gridSpan w:val="4"/>
            <w:vAlign w:val="center"/>
          </w:tcPr>
          <w:p>
            <w:pPr>
              <w:widowControl/>
              <w:jc w:val="left"/>
              <w:rPr>
                <w:rFonts w:ascii="仿宋" w:hAnsi="仿宋" w:eastAsia="仿宋" w:cs="宋体"/>
                <w:color w:val="000000"/>
                <w:kern w:val="0"/>
                <w:sz w:val="20"/>
                <w:szCs w:val="20"/>
              </w:rPr>
            </w:pPr>
          </w:p>
        </w:tc>
        <w:tc>
          <w:tcPr>
            <w:tcW w:w="2224" w:type="dxa"/>
            <w:gridSpan w:val="7"/>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公开06表</w:t>
            </w:r>
          </w:p>
        </w:tc>
      </w:tr>
      <w:tr>
        <w:tblPrEx>
          <w:tblLayout w:type="fixed"/>
          <w:tblCellMar>
            <w:top w:w="15" w:type="dxa"/>
            <w:left w:w="108" w:type="dxa"/>
            <w:bottom w:w="15" w:type="dxa"/>
            <w:right w:w="108" w:type="dxa"/>
          </w:tblCellMar>
        </w:tblPrEx>
        <w:trPr>
          <w:gridAfter w:val="2"/>
          <w:wAfter w:w="270" w:type="dxa"/>
          <w:trHeight w:val="301" w:hRule="atLeast"/>
        </w:trPr>
        <w:tc>
          <w:tcPr>
            <w:tcW w:w="3544" w:type="dxa"/>
            <w:gridSpan w:val="14"/>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部门：湖北第二师范学院</w:t>
            </w:r>
          </w:p>
        </w:tc>
        <w:tc>
          <w:tcPr>
            <w:tcW w:w="1661" w:type="dxa"/>
            <w:gridSpan w:val="8"/>
            <w:vAlign w:val="center"/>
          </w:tcPr>
          <w:p>
            <w:pPr>
              <w:widowControl/>
              <w:jc w:val="left"/>
              <w:rPr>
                <w:rFonts w:ascii="仿宋" w:hAnsi="仿宋" w:eastAsia="仿宋" w:cs="宋体"/>
                <w:color w:val="000000"/>
                <w:kern w:val="0"/>
                <w:sz w:val="20"/>
                <w:szCs w:val="20"/>
              </w:rPr>
            </w:pPr>
          </w:p>
        </w:tc>
        <w:tc>
          <w:tcPr>
            <w:tcW w:w="1309" w:type="dxa"/>
            <w:gridSpan w:val="5"/>
            <w:vAlign w:val="center"/>
          </w:tcPr>
          <w:p>
            <w:pPr>
              <w:widowControl/>
              <w:jc w:val="left"/>
              <w:rPr>
                <w:rFonts w:ascii="仿宋" w:hAnsi="仿宋" w:eastAsia="仿宋" w:cs="宋体"/>
                <w:color w:val="000000"/>
                <w:kern w:val="0"/>
                <w:sz w:val="20"/>
                <w:szCs w:val="20"/>
              </w:rPr>
            </w:pPr>
          </w:p>
        </w:tc>
        <w:tc>
          <w:tcPr>
            <w:tcW w:w="1016" w:type="dxa"/>
            <w:gridSpan w:val="6"/>
            <w:vAlign w:val="center"/>
          </w:tcPr>
          <w:p>
            <w:pPr>
              <w:widowControl/>
              <w:jc w:val="left"/>
              <w:rPr>
                <w:rFonts w:ascii="仿宋" w:hAnsi="仿宋" w:eastAsia="仿宋" w:cs="宋体"/>
                <w:color w:val="000000"/>
                <w:kern w:val="0"/>
                <w:sz w:val="20"/>
                <w:szCs w:val="20"/>
              </w:rPr>
            </w:pPr>
          </w:p>
        </w:tc>
        <w:tc>
          <w:tcPr>
            <w:tcW w:w="1019" w:type="dxa"/>
            <w:gridSpan w:val="4"/>
            <w:vAlign w:val="center"/>
          </w:tcPr>
          <w:p>
            <w:pPr>
              <w:widowControl/>
              <w:jc w:val="left"/>
              <w:rPr>
                <w:rFonts w:ascii="仿宋" w:hAnsi="仿宋" w:eastAsia="仿宋" w:cs="宋体"/>
                <w:color w:val="000000"/>
                <w:kern w:val="0"/>
                <w:sz w:val="20"/>
                <w:szCs w:val="20"/>
              </w:rPr>
            </w:pPr>
          </w:p>
        </w:tc>
        <w:tc>
          <w:tcPr>
            <w:tcW w:w="2224" w:type="dxa"/>
            <w:gridSpan w:val="7"/>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单位：万元</w:t>
            </w:r>
          </w:p>
        </w:tc>
      </w:tr>
      <w:tr>
        <w:tblPrEx>
          <w:tblLayout w:type="fixed"/>
          <w:tblCellMar>
            <w:top w:w="15" w:type="dxa"/>
            <w:left w:w="108" w:type="dxa"/>
            <w:bottom w:w="15" w:type="dxa"/>
            <w:right w:w="108" w:type="dxa"/>
          </w:tblCellMar>
        </w:tblPrEx>
        <w:trPr>
          <w:gridAfter w:val="2"/>
          <w:wAfter w:w="270" w:type="dxa"/>
          <w:trHeight w:val="301" w:hRule="atLeast"/>
        </w:trPr>
        <w:tc>
          <w:tcPr>
            <w:tcW w:w="3544" w:type="dxa"/>
            <w:gridSpan w:val="14"/>
            <w:tcBorders>
              <w:top w:val="single" w:color="000000" w:sz="12" w:space="0"/>
              <w:left w:val="single" w:color="000000" w:sz="12"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人员经费</w:t>
            </w:r>
          </w:p>
        </w:tc>
        <w:tc>
          <w:tcPr>
            <w:tcW w:w="7229" w:type="dxa"/>
            <w:gridSpan w:val="30"/>
            <w:tcBorders>
              <w:top w:val="single" w:color="000000" w:sz="12" w:space="0"/>
              <w:left w:val="single" w:color="000000" w:sz="4" w:space="0"/>
              <w:bottom w:val="single" w:color="000000" w:sz="4" w:space="0"/>
              <w:right w:val="single" w:color="000000" w:sz="12"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公用经费</w:t>
            </w:r>
          </w:p>
        </w:tc>
      </w:tr>
      <w:tr>
        <w:tblPrEx>
          <w:tblLayout w:type="fixed"/>
          <w:tblCellMar>
            <w:top w:w="15" w:type="dxa"/>
            <w:left w:w="108" w:type="dxa"/>
            <w:bottom w:w="15" w:type="dxa"/>
            <w:right w:w="108" w:type="dxa"/>
          </w:tblCellMar>
        </w:tblPrEx>
        <w:trPr>
          <w:gridAfter w:val="2"/>
          <w:wAfter w:w="270" w:type="dxa"/>
          <w:trHeight w:val="312" w:hRule="atLeast"/>
        </w:trPr>
        <w:tc>
          <w:tcPr>
            <w:tcW w:w="1134" w:type="dxa"/>
            <w:gridSpan w:val="3"/>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经济分类</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科目编码</w:t>
            </w:r>
          </w:p>
        </w:tc>
        <w:tc>
          <w:tcPr>
            <w:tcW w:w="1276"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科目名称</w:t>
            </w:r>
          </w:p>
        </w:tc>
        <w:tc>
          <w:tcPr>
            <w:tcW w:w="1134"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金额</w:t>
            </w:r>
          </w:p>
        </w:tc>
        <w:tc>
          <w:tcPr>
            <w:tcW w:w="1134"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经济分类</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科目编码</w:t>
            </w:r>
          </w:p>
        </w:tc>
        <w:tc>
          <w:tcPr>
            <w:tcW w:w="1276"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科目名称</w:t>
            </w:r>
          </w:p>
        </w:tc>
        <w:tc>
          <w:tcPr>
            <w:tcW w:w="1134"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金额</w:t>
            </w:r>
          </w:p>
        </w:tc>
        <w:tc>
          <w:tcPr>
            <w:tcW w:w="1134"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经济分类</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科目编码</w:t>
            </w:r>
          </w:p>
        </w:tc>
        <w:tc>
          <w:tcPr>
            <w:tcW w:w="1276"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科目名称</w:t>
            </w:r>
          </w:p>
        </w:tc>
        <w:tc>
          <w:tcPr>
            <w:tcW w:w="1275" w:type="dxa"/>
            <w:gridSpan w:val="3"/>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金额</w:t>
            </w:r>
          </w:p>
        </w:tc>
      </w:tr>
      <w:tr>
        <w:tblPrEx>
          <w:tblLayout w:type="fixed"/>
          <w:tblCellMar>
            <w:top w:w="15" w:type="dxa"/>
            <w:left w:w="108" w:type="dxa"/>
            <w:bottom w:w="15" w:type="dxa"/>
            <w:right w:w="108" w:type="dxa"/>
          </w:tblCellMar>
        </w:tblPrEx>
        <w:trPr>
          <w:gridAfter w:val="2"/>
          <w:wAfter w:w="270" w:type="dxa"/>
          <w:trHeight w:val="312" w:hRule="atLeast"/>
        </w:trPr>
        <w:tc>
          <w:tcPr>
            <w:tcW w:w="1134" w:type="dxa"/>
            <w:gridSpan w:val="3"/>
            <w:vMerge w:val="continue"/>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276"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134"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134"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276"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134"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134"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276"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275" w:type="dxa"/>
            <w:gridSpan w:val="3"/>
            <w:vMerge w:val="continue"/>
            <w:tcBorders>
              <w:top w:val="single" w:color="000000" w:sz="4" w:space="0"/>
              <w:left w:val="single" w:color="000000" w:sz="4" w:space="0"/>
              <w:bottom w:val="single" w:color="000000" w:sz="4" w:space="0"/>
              <w:right w:val="single" w:color="000000" w:sz="12" w:space="0"/>
            </w:tcBorders>
            <w:vAlign w:val="center"/>
          </w:tcPr>
          <w:p>
            <w:pPr>
              <w:widowControl/>
              <w:jc w:val="lef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301</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工资福利支出</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17984.94 </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商品和服务支出</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4,538.50</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310</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其他资本性支出</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987.23</w:t>
            </w: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30101</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基本工资</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1911.09 </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30201</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办公费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64.47</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31001</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房屋建筑物购建</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30102</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津贴补贴</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30202</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印刷费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113.99</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31002</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办公设备购置</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499.51</w:t>
            </w: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30103</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奖金</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30203</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咨询费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4.20</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31003</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专用设备购置</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207.87</w:t>
            </w: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30104</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其他社会保障缴费</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600.57 </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30204</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手续费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0.03</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31005</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基础设施建设</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30106</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伙食补助费</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30205</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水费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254.81</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31006</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大型修缮</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30107</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绩效工资</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10654.52 </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30206</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电费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390.71</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31007</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信息网络及软件购置更新</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22.92</w:t>
            </w: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30108</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机关事业单位基本养老保险缴费</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3541.06 </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30207</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邮电费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28.06</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31008</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物资储备</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30109</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职业年金缴费</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850.00 </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30208</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取暖费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31009</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土地补偿</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30199</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其他工资福利支出</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427.71 </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30209</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物业管理费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1,051.37</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31010</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安置补助</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对个人和家庭的补助</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2678.64 </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30211</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差旅费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173.50</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31011</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地上附着物和青苗补偿</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30301</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离休费</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232.03 </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30212</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因公出国（境）费用</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10.24</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31012</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拆迁补偿</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30302</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退休费</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30213</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维修(护)费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579.77</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31013</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公务用车购置</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30303</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退职（役）费</w:t>
            </w:r>
          </w:p>
        </w:tc>
        <w:tc>
          <w:tcPr>
            <w:tcW w:w="1134" w:type="dxa"/>
            <w:gridSpan w:val="6"/>
            <w:tcBorders>
              <w:bottom w:val="single" w:color="auto"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30214</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租赁费</w:t>
            </w:r>
          </w:p>
        </w:tc>
        <w:tc>
          <w:tcPr>
            <w:tcW w:w="1134" w:type="dxa"/>
            <w:gridSpan w:val="5"/>
            <w:tcBorders>
              <w:bottom w:val="single" w:color="auto"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268.31</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31019</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其他交通工具购置</w:t>
            </w:r>
          </w:p>
        </w:tc>
        <w:tc>
          <w:tcPr>
            <w:tcW w:w="1275" w:type="dxa"/>
            <w:gridSpan w:val="3"/>
            <w:tcBorders>
              <w:bottom w:val="single" w:color="auto"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516"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30304</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抚恤金</w:t>
            </w:r>
          </w:p>
        </w:tc>
        <w:tc>
          <w:tcPr>
            <w:tcW w:w="1134" w:type="dxa"/>
            <w:gridSpan w:val="6"/>
            <w:tcBorders>
              <w:top w:val="single" w:color="auto"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113.76 </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30215</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会议费</w:t>
            </w:r>
          </w:p>
        </w:tc>
        <w:tc>
          <w:tcPr>
            <w:tcW w:w="1134" w:type="dxa"/>
            <w:gridSpan w:val="5"/>
            <w:tcBorders>
              <w:top w:val="single" w:color="auto" w:sz="4" w:space="0"/>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7.85</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31020</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产权参股</w:t>
            </w:r>
          </w:p>
        </w:tc>
        <w:tc>
          <w:tcPr>
            <w:tcW w:w="1275" w:type="dxa"/>
            <w:gridSpan w:val="3"/>
            <w:tcBorders>
              <w:top w:val="single" w:color="auto" w:sz="4" w:space="0"/>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30305</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生活补助</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6.13 </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30216</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培训费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35.43</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31099</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其他资本</w:t>
            </w:r>
            <w:r>
              <w:rPr>
                <w:rFonts w:hint="eastAsia" w:ascii="仿宋" w:hAnsi="仿宋" w:eastAsia="仿宋" w:cs="宋体"/>
                <w:color w:val="000000"/>
                <w:kern w:val="0"/>
                <w:sz w:val="20"/>
                <w:szCs w:val="20"/>
              </w:rPr>
              <w:t>性支出</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256.93</w:t>
            </w: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30306</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救济费</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30217</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公务接待费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4.01</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304</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对企事业单位的补贴</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30307</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医疗费</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923.45 </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30218</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专用材料费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95.60</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30401</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企业政策性补贴</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30308</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助学金</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30224</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被装购置费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30402</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事业单位补贴</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30309</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奖励金</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30225</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专用燃料费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30403</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财政贴息</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30310</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生产补贴</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30226</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劳务费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237.29</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30499</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其他对企事业单位的补贴</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30311</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住房公积金</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1384.91 </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30227</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委托业务费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193.96</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307</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债务利息支出</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30312</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提租补贴</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30228</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工会经费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150.00</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30701</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国内债务付息</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30313</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购房补贴</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30229</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福利费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0.04</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30707</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国外债务付息</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30314</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采暖补贴</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30231</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公务用车运行维护费</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30.57</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399</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其他支出</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30315</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物业服务补贴</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30239</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其他交通费用</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16.26</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39906</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赠与</w:t>
            </w: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30399</w:t>
            </w: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其他对个人和家庭的补助支出</w:t>
            </w: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18.36 </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30240</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税金及附加费用</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271" w:hRule="atLeast"/>
        </w:trPr>
        <w:tc>
          <w:tcPr>
            <w:tcW w:w="1134" w:type="dxa"/>
            <w:gridSpan w:val="3"/>
            <w:tcBorders>
              <w:top w:val="single" w:color="000000" w:sz="4" w:space="0"/>
              <w:left w:val="single" w:color="000000" w:sz="12"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276"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134" w:type="dxa"/>
            <w:gridSpan w:val="6"/>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30299</w:t>
            </w: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其他商品和服务支出</w:t>
            </w:r>
          </w:p>
        </w:tc>
        <w:tc>
          <w:tcPr>
            <w:tcW w:w="1134" w:type="dxa"/>
            <w:gridSpan w:val="5"/>
            <w:tcBorders>
              <w:bottom w:val="single" w:color="000000" w:sz="4"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828.03</w:t>
            </w:r>
          </w:p>
        </w:tc>
        <w:tc>
          <w:tcPr>
            <w:tcW w:w="11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27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20"/>
                <w:szCs w:val="20"/>
              </w:rPr>
            </w:pPr>
          </w:p>
        </w:tc>
        <w:tc>
          <w:tcPr>
            <w:tcW w:w="1275" w:type="dxa"/>
            <w:gridSpan w:val="3"/>
            <w:tcBorders>
              <w:bottom w:val="single" w:color="000000" w:sz="4" w:space="0"/>
              <w:right w:val="single" w:color="000000" w:sz="12" w:space="0"/>
            </w:tcBorders>
            <w:vAlign w:val="center"/>
          </w:tcPr>
          <w:p>
            <w:pPr>
              <w:widowControl/>
              <w:jc w:val="right"/>
              <w:rPr>
                <w:rFonts w:ascii="仿宋" w:hAnsi="仿宋" w:eastAsia="仿宋" w:cs="宋体"/>
                <w:color w:val="000000"/>
                <w:kern w:val="0"/>
                <w:sz w:val="20"/>
                <w:szCs w:val="20"/>
              </w:rPr>
            </w:pPr>
          </w:p>
        </w:tc>
      </w:tr>
      <w:tr>
        <w:tblPrEx>
          <w:tblLayout w:type="fixed"/>
          <w:tblCellMar>
            <w:top w:w="15" w:type="dxa"/>
            <w:left w:w="108" w:type="dxa"/>
            <w:bottom w:w="15" w:type="dxa"/>
            <w:right w:w="108" w:type="dxa"/>
          </w:tblCellMar>
        </w:tblPrEx>
        <w:trPr>
          <w:gridAfter w:val="2"/>
          <w:wAfter w:w="270" w:type="dxa"/>
          <w:trHeight w:val="301" w:hRule="atLeast"/>
        </w:trPr>
        <w:tc>
          <w:tcPr>
            <w:tcW w:w="2410" w:type="dxa"/>
            <w:gridSpan w:val="8"/>
            <w:tcBorders>
              <w:top w:val="single" w:color="000000" w:sz="4" w:space="0"/>
              <w:left w:val="single" w:color="000000" w:sz="12" w:space="0"/>
              <w:bottom w:val="single" w:color="000000" w:sz="12"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人员经费合计</w:t>
            </w:r>
          </w:p>
        </w:tc>
        <w:tc>
          <w:tcPr>
            <w:tcW w:w="1134" w:type="dxa"/>
            <w:gridSpan w:val="6"/>
            <w:tcBorders>
              <w:bottom w:val="single" w:color="000000" w:sz="12" w:space="0"/>
              <w:right w:val="single" w:color="000000" w:sz="4"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20663.58 </w:t>
            </w:r>
          </w:p>
        </w:tc>
        <w:tc>
          <w:tcPr>
            <w:tcW w:w="5954" w:type="dxa"/>
            <w:gridSpan w:val="27"/>
            <w:tcBorders>
              <w:top w:val="single" w:color="000000" w:sz="4" w:space="0"/>
              <w:left w:val="single" w:color="000000" w:sz="4" w:space="0"/>
              <w:bottom w:val="single" w:color="000000" w:sz="12" w:space="0"/>
              <w:right w:val="single" w:color="000000" w:sz="4" w:space="0"/>
            </w:tcBorders>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公用经费合计</w:t>
            </w:r>
          </w:p>
        </w:tc>
        <w:tc>
          <w:tcPr>
            <w:tcW w:w="1275" w:type="dxa"/>
            <w:gridSpan w:val="3"/>
            <w:tcBorders>
              <w:bottom w:val="single" w:color="000000" w:sz="12" w:space="0"/>
              <w:right w:val="single" w:color="000000" w:sz="12" w:space="0"/>
            </w:tcBorders>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5,525.73</w:t>
            </w:r>
          </w:p>
        </w:tc>
      </w:tr>
      <w:tr>
        <w:tblPrEx>
          <w:tblLayout w:type="fixed"/>
          <w:tblCellMar>
            <w:top w:w="15" w:type="dxa"/>
            <w:left w:w="108" w:type="dxa"/>
            <w:bottom w:w="15" w:type="dxa"/>
            <w:right w:w="108" w:type="dxa"/>
          </w:tblCellMar>
        </w:tblPrEx>
        <w:trPr>
          <w:gridAfter w:val="2"/>
          <w:wAfter w:w="270" w:type="dxa"/>
          <w:trHeight w:val="390" w:hRule="atLeast"/>
        </w:trPr>
        <w:tc>
          <w:tcPr>
            <w:tcW w:w="10773" w:type="dxa"/>
            <w:gridSpan w:val="44"/>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注：本表反映部门本年度一般公共预算财政拨款基本支出明细情况。</w:t>
            </w:r>
          </w:p>
        </w:tc>
      </w:tr>
      <w:tr>
        <w:tblPrEx>
          <w:tblLayout w:type="fixed"/>
          <w:tblCellMar>
            <w:top w:w="15" w:type="dxa"/>
            <w:left w:w="15" w:type="dxa"/>
            <w:bottom w:w="15" w:type="dxa"/>
            <w:right w:w="15" w:type="dxa"/>
          </w:tblCellMar>
        </w:tblPrEx>
        <w:trPr>
          <w:gridBefore w:val="1"/>
          <w:wBefore w:w="708" w:type="dxa"/>
          <w:trHeight w:val="656" w:hRule="atLeast"/>
        </w:trPr>
        <w:tc>
          <w:tcPr>
            <w:tcW w:w="10335" w:type="dxa"/>
            <w:gridSpan w:val="45"/>
            <w:shd w:val="clear" w:color="auto" w:fill="FFFFFF"/>
            <w:vAlign w:val="center"/>
          </w:tcPr>
          <w:p>
            <w:pPr>
              <w:widowControl/>
              <w:jc w:val="center"/>
              <w:textAlignment w:val="center"/>
              <w:rPr>
                <w:rFonts w:ascii="仿宋" w:hAnsi="仿宋" w:eastAsia="仿宋" w:cs="华文中宋"/>
                <w:color w:val="000000"/>
                <w:kern w:val="0"/>
                <w:sz w:val="32"/>
                <w:szCs w:val="32"/>
              </w:rPr>
            </w:pPr>
          </w:p>
          <w:p>
            <w:pPr>
              <w:widowControl/>
              <w:jc w:val="center"/>
              <w:textAlignment w:val="center"/>
              <w:rPr>
                <w:rFonts w:ascii="仿宋" w:hAnsi="仿宋" w:eastAsia="仿宋" w:cs="华文中宋"/>
                <w:color w:val="000000"/>
                <w:kern w:val="0"/>
                <w:sz w:val="32"/>
                <w:szCs w:val="32"/>
              </w:rPr>
            </w:pPr>
          </w:p>
          <w:p>
            <w:pPr>
              <w:widowControl/>
              <w:jc w:val="center"/>
              <w:textAlignment w:val="center"/>
              <w:rPr>
                <w:rFonts w:ascii="仿宋" w:hAnsi="仿宋" w:eastAsia="仿宋" w:cs="华文中宋"/>
                <w:color w:val="000000"/>
                <w:kern w:val="0"/>
                <w:sz w:val="32"/>
                <w:szCs w:val="32"/>
              </w:rPr>
            </w:pPr>
          </w:p>
          <w:p>
            <w:pPr>
              <w:widowControl/>
              <w:jc w:val="center"/>
              <w:textAlignment w:val="center"/>
              <w:rPr>
                <w:rFonts w:ascii="仿宋" w:hAnsi="仿宋" w:eastAsia="仿宋" w:cs="华文中宋"/>
                <w:color w:val="000000"/>
                <w:kern w:val="0"/>
                <w:sz w:val="32"/>
                <w:szCs w:val="32"/>
              </w:rPr>
            </w:pPr>
          </w:p>
          <w:p>
            <w:pPr>
              <w:widowControl/>
              <w:jc w:val="center"/>
              <w:textAlignment w:val="center"/>
              <w:rPr>
                <w:rFonts w:ascii="仿宋" w:hAnsi="仿宋" w:eastAsia="仿宋" w:cs="华文中宋"/>
                <w:color w:val="000000"/>
                <w:kern w:val="0"/>
                <w:sz w:val="32"/>
                <w:szCs w:val="32"/>
              </w:rPr>
            </w:pPr>
          </w:p>
          <w:p>
            <w:pPr>
              <w:widowControl/>
              <w:jc w:val="center"/>
              <w:textAlignment w:val="center"/>
              <w:rPr>
                <w:rFonts w:ascii="仿宋" w:hAnsi="仿宋" w:eastAsia="仿宋" w:cs="华文中宋"/>
                <w:color w:val="000000"/>
                <w:kern w:val="0"/>
                <w:sz w:val="32"/>
                <w:szCs w:val="32"/>
              </w:rPr>
            </w:pPr>
          </w:p>
          <w:p>
            <w:pPr>
              <w:widowControl/>
              <w:jc w:val="center"/>
              <w:textAlignment w:val="center"/>
              <w:rPr>
                <w:rFonts w:ascii="仿宋" w:hAnsi="仿宋" w:eastAsia="仿宋" w:cs="华文中宋"/>
                <w:color w:val="000000"/>
                <w:sz w:val="32"/>
                <w:szCs w:val="32"/>
              </w:rPr>
            </w:pPr>
            <w:r>
              <w:rPr>
                <w:rFonts w:hint="eastAsia" w:ascii="仿宋" w:hAnsi="仿宋" w:eastAsia="仿宋" w:cs="华文中宋"/>
                <w:color w:val="000000"/>
                <w:kern w:val="0"/>
                <w:sz w:val="32"/>
                <w:szCs w:val="32"/>
              </w:rPr>
              <w:t>财政拨款“三公”经费支出决算表</w:t>
            </w:r>
          </w:p>
        </w:tc>
      </w:tr>
      <w:tr>
        <w:tblPrEx>
          <w:tblLayout w:type="fixed"/>
          <w:tblCellMar>
            <w:top w:w="15" w:type="dxa"/>
            <w:left w:w="15" w:type="dxa"/>
            <w:bottom w:w="15" w:type="dxa"/>
            <w:right w:w="15" w:type="dxa"/>
          </w:tblCellMar>
        </w:tblPrEx>
        <w:trPr>
          <w:gridBefore w:val="1"/>
          <w:wBefore w:w="708" w:type="dxa"/>
          <w:trHeight w:val="656" w:hRule="atLeast"/>
        </w:trPr>
        <w:tc>
          <w:tcPr>
            <w:tcW w:w="1200" w:type="dxa"/>
            <w:gridSpan w:val="5"/>
            <w:shd w:val="clear" w:color="auto" w:fill="auto"/>
            <w:vAlign w:val="bottom"/>
          </w:tcPr>
          <w:p>
            <w:pPr>
              <w:rPr>
                <w:rFonts w:ascii="仿宋" w:hAnsi="仿宋" w:eastAsia="仿宋" w:cs="宋体"/>
                <w:color w:val="000000"/>
                <w:sz w:val="24"/>
              </w:rPr>
            </w:pPr>
          </w:p>
        </w:tc>
        <w:tc>
          <w:tcPr>
            <w:tcW w:w="815" w:type="dxa"/>
            <w:gridSpan w:val="3"/>
            <w:shd w:val="clear" w:color="auto" w:fill="auto"/>
            <w:vAlign w:val="bottom"/>
          </w:tcPr>
          <w:p>
            <w:pPr>
              <w:rPr>
                <w:rFonts w:ascii="仿宋" w:hAnsi="仿宋" w:eastAsia="仿宋" w:cs="宋体"/>
                <w:color w:val="000000"/>
                <w:sz w:val="24"/>
              </w:rPr>
            </w:pPr>
          </w:p>
        </w:tc>
        <w:tc>
          <w:tcPr>
            <w:tcW w:w="777" w:type="dxa"/>
            <w:gridSpan w:val="4"/>
            <w:shd w:val="clear" w:color="auto" w:fill="auto"/>
            <w:vAlign w:val="bottom"/>
          </w:tcPr>
          <w:p>
            <w:pPr>
              <w:rPr>
                <w:rFonts w:ascii="仿宋" w:hAnsi="仿宋" w:eastAsia="仿宋" w:cs="宋体"/>
                <w:color w:val="000000"/>
                <w:sz w:val="24"/>
              </w:rPr>
            </w:pPr>
          </w:p>
        </w:tc>
        <w:tc>
          <w:tcPr>
            <w:tcW w:w="776" w:type="dxa"/>
            <w:gridSpan w:val="5"/>
            <w:shd w:val="clear" w:color="auto" w:fill="auto"/>
            <w:vAlign w:val="bottom"/>
          </w:tcPr>
          <w:p>
            <w:pPr>
              <w:rPr>
                <w:rFonts w:ascii="仿宋" w:hAnsi="仿宋" w:eastAsia="仿宋" w:cs="宋体"/>
                <w:color w:val="000000"/>
                <w:sz w:val="24"/>
              </w:rPr>
            </w:pPr>
          </w:p>
        </w:tc>
        <w:tc>
          <w:tcPr>
            <w:tcW w:w="807" w:type="dxa"/>
            <w:gridSpan w:val="3"/>
            <w:shd w:val="clear" w:color="auto" w:fill="auto"/>
            <w:vAlign w:val="bottom"/>
          </w:tcPr>
          <w:p>
            <w:pPr>
              <w:rPr>
                <w:rFonts w:ascii="仿宋" w:hAnsi="仿宋" w:eastAsia="仿宋" w:cs="宋体"/>
                <w:color w:val="000000"/>
                <w:sz w:val="24"/>
              </w:rPr>
            </w:pPr>
          </w:p>
        </w:tc>
        <w:tc>
          <w:tcPr>
            <w:tcW w:w="587" w:type="dxa"/>
            <w:gridSpan w:val="3"/>
            <w:shd w:val="clear" w:color="auto" w:fill="auto"/>
            <w:vAlign w:val="bottom"/>
          </w:tcPr>
          <w:p>
            <w:pPr>
              <w:rPr>
                <w:rFonts w:ascii="仿宋" w:hAnsi="仿宋" w:eastAsia="仿宋" w:cs="宋体"/>
                <w:color w:val="000000"/>
                <w:sz w:val="24"/>
              </w:rPr>
            </w:pPr>
          </w:p>
        </w:tc>
        <w:tc>
          <w:tcPr>
            <w:tcW w:w="1026" w:type="dxa"/>
            <w:gridSpan w:val="5"/>
            <w:shd w:val="clear" w:color="auto" w:fill="auto"/>
            <w:vAlign w:val="bottom"/>
          </w:tcPr>
          <w:p>
            <w:pPr>
              <w:rPr>
                <w:rFonts w:ascii="仿宋" w:hAnsi="仿宋" w:eastAsia="仿宋" w:cs="宋体"/>
                <w:color w:val="000000"/>
                <w:sz w:val="24"/>
              </w:rPr>
            </w:pPr>
          </w:p>
        </w:tc>
        <w:tc>
          <w:tcPr>
            <w:tcW w:w="816" w:type="dxa"/>
            <w:gridSpan w:val="3"/>
            <w:shd w:val="clear" w:color="auto" w:fill="auto"/>
            <w:vAlign w:val="bottom"/>
          </w:tcPr>
          <w:p>
            <w:pPr>
              <w:rPr>
                <w:rFonts w:ascii="仿宋" w:hAnsi="仿宋" w:eastAsia="仿宋" w:cs="宋体"/>
                <w:color w:val="000000"/>
                <w:sz w:val="24"/>
              </w:rPr>
            </w:pPr>
          </w:p>
        </w:tc>
        <w:tc>
          <w:tcPr>
            <w:tcW w:w="805" w:type="dxa"/>
            <w:gridSpan w:val="4"/>
            <w:shd w:val="clear" w:color="auto" w:fill="auto"/>
            <w:vAlign w:val="bottom"/>
          </w:tcPr>
          <w:p>
            <w:pPr>
              <w:rPr>
                <w:rFonts w:ascii="仿宋" w:hAnsi="仿宋" w:eastAsia="仿宋" w:cs="宋体"/>
                <w:color w:val="000000"/>
                <w:sz w:val="24"/>
              </w:rPr>
            </w:pPr>
          </w:p>
        </w:tc>
        <w:tc>
          <w:tcPr>
            <w:tcW w:w="797" w:type="dxa"/>
            <w:gridSpan w:val="4"/>
            <w:shd w:val="clear" w:color="auto" w:fill="auto"/>
            <w:vAlign w:val="bottom"/>
          </w:tcPr>
          <w:p>
            <w:pPr>
              <w:rPr>
                <w:rFonts w:ascii="仿宋" w:hAnsi="仿宋" w:eastAsia="仿宋" w:cs="宋体"/>
                <w:color w:val="000000"/>
                <w:sz w:val="24"/>
              </w:rPr>
            </w:pPr>
          </w:p>
        </w:tc>
        <w:tc>
          <w:tcPr>
            <w:tcW w:w="684" w:type="dxa"/>
            <w:gridSpan w:val="3"/>
            <w:shd w:val="clear" w:color="auto" w:fill="auto"/>
            <w:vAlign w:val="bottom"/>
          </w:tcPr>
          <w:p>
            <w:pPr>
              <w:rPr>
                <w:rFonts w:ascii="仿宋" w:hAnsi="仿宋" w:eastAsia="仿宋" w:cs="宋体"/>
                <w:color w:val="000000"/>
                <w:sz w:val="24"/>
              </w:rPr>
            </w:pPr>
          </w:p>
        </w:tc>
        <w:tc>
          <w:tcPr>
            <w:tcW w:w="1245" w:type="dxa"/>
            <w:gridSpan w:val="3"/>
            <w:shd w:val="clear" w:color="auto" w:fill="FFFFFF"/>
            <w:vAlign w:val="center"/>
          </w:tcPr>
          <w:p>
            <w:pPr>
              <w:widowControl/>
              <w:jc w:val="right"/>
              <w:textAlignment w:val="center"/>
              <w:rPr>
                <w:rFonts w:ascii="仿宋" w:hAnsi="仿宋" w:eastAsia="仿宋" w:cs="宋体"/>
                <w:color w:val="000000"/>
                <w:kern w:val="0"/>
                <w:sz w:val="20"/>
                <w:szCs w:val="20"/>
              </w:rPr>
            </w:pPr>
          </w:p>
          <w:p>
            <w:pPr>
              <w:widowControl/>
              <w:ind w:right="300"/>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公开0</w:t>
            </w:r>
            <w:r>
              <w:rPr>
                <w:rStyle w:val="31"/>
                <w:rFonts w:hint="default" w:ascii="仿宋" w:hAnsi="仿宋" w:eastAsia="仿宋"/>
              </w:rPr>
              <w:t>7表</w:t>
            </w:r>
          </w:p>
        </w:tc>
      </w:tr>
      <w:tr>
        <w:tblPrEx>
          <w:tblLayout w:type="fixed"/>
          <w:tblCellMar>
            <w:top w:w="15" w:type="dxa"/>
            <w:left w:w="15" w:type="dxa"/>
            <w:bottom w:w="15" w:type="dxa"/>
            <w:right w:w="15" w:type="dxa"/>
          </w:tblCellMar>
        </w:tblPrEx>
        <w:trPr>
          <w:gridBefore w:val="1"/>
          <w:wBefore w:w="708" w:type="dxa"/>
          <w:trHeight w:val="656" w:hRule="atLeast"/>
        </w:trPr>
        <w:tc>
          <w:tcPr>
            <w:tcW w:w="4375" w:type="dxa"/>
            <w:gridSpan w:val="20"/>
            <w:shd w:val="clear" w:color="auto" w:fill="FFFFFF"/>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部门：湖北第二师范学院</w:t>
            </w:r>
          </w:p>
        </w:tc>
        <w:tc>
          <w:tcPr>
            <w:tcW w:w="587" w:type="dxa"/>
            <w:gridSpan w:val="3"/>
            <w:shd w:val="clear" w:color="auto" w:fill="FFFFFF"/>
            <w:vAlign w:val="center"/>
          </w:tcPr>
          <w:p>
            <w:pPr>
              <w:rPr>
                <w:rFonts w:ascii="仿宋" w:hAnsi="仿宋" w:eastAsia="仿宋" w:cs="宋体"/>
                <w:color w:val="000000"/>
                <w:sz w:val="20"/>
                <w:szCs w:val="20"/>
              </w:rPr>
            </w:pPr>
          </w:p>
        </w:tc>
        <w:tc>
          <w:tcPr>
            <w:tcW w:w="1026" w:type="dxa"/>
            <w:gridSpan w:val="5"/>
            <w:shd w:val="clear" w:color="auto" w:fill="FFFFFF"/>
            <w:vAlign w:val="center"/>
          </w:tcPr>
          <w:p>
            <w:pPr>
              <w:rPr>
                <w:rFonts w:ascii="仿宋" w:hAnsi="仿宋" w:eastAsia="仿宋" w:cs="宋体"/>
                <w:color w:val="000000"/>
                <w:sz w:val="20"/>
                <w:szCs w:val="20"/>
              </w:rPr>
            </w:pPr>
          </w:p>
        </w:tc>
        <w:tc>
          <w:tcPr>
            <w:tcW w:w="816" w:type="dxa"/>
            <w:gridSpan w:val="3"/>
            <w:shd w:val="clear" w:color="auto" w:fill="FFFFFF"/>
            <w:vAlign w:val="center"/>
          </w:tcPr>
          <w:p>
            <w:pPr>
              <w:rPr>
                <w:rFonts w:ascii="仿宋" w:hAnsi="仿宋" w:eastAsia="仿宋" w:cs="宋体"/>
                <w:color w:val="000000"/>
                <w:sz w:val="20"/>
                <w:szCs w:val="20"/>
              </w:rPr>
            </w:pPr>
          </w:p>
        </w:tc>
        <w:tc>
          <w:tcPr>
            <w:tcW w:w="805" w:type="dxa"/>
            <w:gridSpan w:val="4"/>
            <w:shd w:val="clear" w:color="auto" w:fill="FFFFFF"/>
            <w:vAlign w:val="center"/>
          </w:tcPr>
          <w:p>
            <w:pPr>
              <w:rPr>
                <w:rFonts w:ascii="仿宋" w:hAnsi="仿宋" w:eastAsia="仿宋" w:cs="宋体"/>
                <w:color w:val="000000"/>
                <w:sz w:val="20"/>
                <w:szCs w:val="20"/>
              </w:rPr>
            </w:pPr>
          </w:p>
        </w:tc>
        <w:tc>
          <w:tcPr>
            <w:tcW w:w="797" w:type="dxa"/>
            <w:gridSpan w:val="4"/>
            <w:shd w:val="clear" w:color="auto" w:fill="FFFFFF"/>
            <w:vAlign w:val="center"/>
          </w:tcPr>
          <w:p>
            <w:pPr>
              <w:rPr>
                <w:rFonts w:ascii="仿宋" w:hAnsi="仿宋" w:eastAsia="仿宋" w:cs="宋体"/>
                <w:color w:val="000000"/>
                <w:sz w:val="20"/>
                <w:szCs w:val="20"/>
              </w:rPr>
            </w:pPr>
          </w:p>
        </w:tc>
        <w:tc>
          <w:tcPr>
            <w:tcW w:w="684" w:type="dxa"/>
            <w:gridSpan w:val="3"/>
            <w:shd w:val="clear" w:color="auto" w:fill="FFFFFF"/>
            <w:vAlign w:val="center"/>
          </w:tcPr>
          <w:p>
            <w:pPr>
              <w:rPr>
                <w:rFonts w:ascii="仿宋" w:hAnsi="仿宋" w:eastAsia="仿宋" w:cs="宋体"/>
                <w:color w:val="000000"/>
                <w:sz w:val="20"/>
                <w:szCs w:val="20"/>
              </w:rPr>
            </w:pPr>
          </w:p>
        </w:tc>
        <w:tc>
          <w:tcPr>
            <w:tcW w:w="1245" w:type="dxa"/>
            <w:gridSpan w:val="3"/>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单位：万元</w:t>
            </w:r>
          </w:p>
        </w:tc>
      </w:tr>
      <w:tr>
        <w:tblPrEx>
          <w:tblLayout w:type="fixed"/>
          <w:tblCellMar>
            <w:top w:w="15" w:type="dxa"/>
            <w:left w:w="15" w:type="dxa"/>
            <w:bottom w:w="15" w:type="dxa"/>
            <w:right w:w="15" w:type="dxa"/>
          </w:tblCellMar>
        </w:tblPrEx>
        <w:trPr>
          <w:gridBefore w:val="1"/>
          <w:wBefore w:w="708" w:type="dxa"/>
          <w:trHeight w:val="626" w:hRule="atLeast"/>
        </w:trPr>
        <w:tc>
          <w:tcPr>
            <w:tcW w:w="4962" w:type="dxa"/>
            <w:gridSpan w:val="2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预算数</w:t>
            </w:r>
          </w:p>
        </w:tc>
        <w:tc>
          <w:tcPr>
            <w:tcW w:w="5373" w:type="dxa"/>
            <w:gridSpan w:val="2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决算数</w:t>
            </w:r>
          </w:p>
        </w:tc>
      </w:tr>
      <w:tr>
        <w:tblPrEx>
          <w:tblLayout w:type="fixed"/>
          <w:tblCellMar>
            <w:top w:w="15" w:type="dxa"/>
            <w:left w:w="15" w:type="dxa"/>
            <w:bottom w:w="15" w:type="dxa"/>
            <w:right w:w="15" w:type="dxa"/>
          </w:tblCellMar>
        </w:tblPrEx>
        <w:trPr>
          <w:gridBefore w:val="1"/>
          <w:wBefore w:w="708" w:type="dxa"/>
          <w:trHeight w:val="1124" w:hRule="atLeast"/>
        </w:trPr>
        <w:tc>
          <w:tcPr>
            <w:tcW w:w="852" w:type="dxa"/>
            <w:gridSpan w:val="3"/>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合计</w:t>
            </w:r>
          </w:p>
        </w:tc>
        <w:tc>
          <w:tcPr>
            <w:tcW w:w="85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因公出国（境）费</w:t>
            </w:r>
          </w:p>
        </w:tc>
        <w:tc>
          <w:tcPr>
            <w:tcW w:w="2552"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公务用车购置及运行费</w:t>
            </w:r>
          </w:p>
        </w:tc>
        <w:tc>
          <w:tcPr>
            <w:tcW w:w="708"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公务接待费</w:t>
            </w:r>
          </w:p>
        </w:tc>
        <w:tc>
          <w:tcPr>
            <w:tcW w:w="851" w:type="dxa"/>
            <w:gridSpan w:val="4"/>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合计</w:t>
            </w:r>
          </w:p>
        </w:tc>
        <w:tc>
          <w:tcPr>
            <w:tcW w:w="85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因公出国（境）费</w:t>
            </w:r>
          </w:p>
        </w:tc>
        <w:tc>
          <w:tcPr>
            <w:tcW w:w="2427"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公务用车购置及运行费</w:t>
            </w:r>
          </w:p>
        </w:tc>
        <w:tc>
          <w:tcPr>
            <w:tcW w:w="1245" w:type="dxa"/>
            <w:gridSpan w:val="3"/>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公务接待费</w:t>
            </w:r>
          </w:p>
        </w:tc>
      </w:tr>
      <w:tr>
        <w:tblPrEx>
          <w:tblLayout w:type="fixed"/>
          <w:tblCellMar>
            <w:top w:w="15" w:type="dxa"/>
            <w:left w:w="15" w:type="dxa"/>
            <w:bottom w:w="15" w:type="dxa"/>
            <w:right w:w="15" w:type="dxa"/>
          </w:tblCellMar>
        </w:tblPrEx>
        <w:trPr>
          <w:gridBefore w:val="1"/>
          <w:wBefore w:w="708" w:type="dxa"/>
          <w:trHeight w:val="1567" w:hRule="atLeast"/>
        </w:trPr>
        <w:tc>
          <w:tcPr>
            <w:tcW w:w="852" w:type="dxa"/>
            <w:gridSpan w:val="3"/>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仿宋" w:hAnsi="仿宋" w:eastAsia="仿宋" w:cs="宋体"/>
                <w:color w:val="000000"/>
                <w:sz w:val="20"/>
                <w:szCs w:val="20"/>
              </w:rPr>
            </w:pPr>
          </w:p>
        </w:tc>
        <w:tc>
          <w:tcPr>
            <w:tcW w:w="850"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color w:val="000000"/>
                <w:sz w:val="20"/>
                <w:szCs w:val="20"/>
              </w:rPr>
            </w:pPr>
          </w:p>
        </w:tc>
        <w:tc>
          <w:tcPr>
            <w:tcW w:w="851" w:type="dxa"/>
            <w:gridSpan w:val="3"/>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小计</w:t>
            </w:r>
          </w:p>
        </w:tc>
        <w:tc>
          <w:tcPr>
            <w:tcW w:w="850" w:type="dxa"/>
            <w:gridSpan w:val="6"/>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公务用车</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购置费</w:t>
            </w:r>
          </w:p>
        </w:tc>
        <w:tc>
          <w:tcPr>
            <w:tcW w:w="851" w:type="dxa"/>
            <w:gridSpan w:val="3"/>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公务用车</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运行费</w:t>
            </w:r>
          </w:p>
        </w:tc>
        <w:tc>
          <w:tcPr>
            <w:tcW w:w="708"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color w:val="000000"/>
                <w:sz w:val="20"/>
                <w:szCs w:val="20"/>
              </w:rPr>
            </w:pPr>
          </w:p>
        </w:tc>
        <w:tc>
          <w:tcPr>
            <w:tcW w:w="851" w:type="dxa"/>
            <w:gridSpan w:val="4"/>
            <w:vMerge w:val="continue"/>
            <w:tcBorders>
              <w:top w:val="single" w:color="000000" w:sz="4" w:space="0"/>
              <w:bottom w:val="single" w:color="000000" w:sz="4" w:space="0"/>
              <w:right w:val="single" w:color="000000" w:sz="4" w:space="0"/>
            </w:tcBorders>
            <w:vAlign w:val="center"/>
          </w:tcPr>
          <w:p>
            <w:pPr>
              <w:jc w:val="center"/>
              <w:rPr>
                <w:rFonts w:ascii="仿宋" w:hAnsi="仿宋" w:eastAsia="仿宋" w:cs="宋体"/>
                <w:color w:val="000000"/>
                <w:sz w:val="20"/>
                <w:szCs w:val="20"/>
              </w:rPr>
            </w:pPr>
          </w:p>
        </w:tc>
        <w:tc>
          <w:tcPr>
            <w:tcW w:w="85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color w:val="000000"/>
                <w:sz w:val="20"/>
                <w:szCs w:val="20"/>
              </w:rPr>
            </w:pPr>
          </w:p>
        </w:tc>
        <w:tc>
          <w:tcPr>
            <w:tcW w:w="851"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小计</w:t>
            </w:r>
          </w:p>
        </w:tc>
        <w:tc>
          <w:tcPr>
            <w:tcW w:w="850"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公务用车</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购置费</w:t>
            </w:r>
          </w:p>
        </w:tc>
        <w:tc>
          <w:tcPr>
            <w:tcW w:w="726"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公务用车</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运行费</w:t>
            </w:r>
          </w:p>
        </w:tc>
        <w:tc>
          <w:tcPr>
            <w:tcW w:w="1245" w:type="dxa"/>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仿宋" w:hAnsi="仿宋" w:eastAsia="仿宋" w:cs="宋体"/>
                <w:color w:val="000000"/>
                <w:sz w:val="20"/>
                <w:szCs w:val="20"/>
              </w:rPr>
            </w:pPr>
          </w:p>
        </w:tc>
      </w:tr>
      <w:tr>
        <w:tblPrEx>
          <w:tblLayout w:type="fixed"/>
          <w:tblCellMar>
            <w:top w:w="15" w:type="dxa"/>
            <w:left w:w="15" w:type="dxa"/>
            <w:bottom w:w="15" w:type="dxa"/>
            <w:right w:w="15" w:type="dxa"/>
          </w:tblCellMar>
        </w:tblPrEx>
        <w:trPr>
          <w:gridBefore w:val="1"/>
          <w:wBefore w:w="708" w:type="dxa"/>
          <w:trHeight w:val="587" w:hRule="atLeast"/>
        </w:trPr>
        <w:tc>
          <w:tcPr>
            <w:tcW w:w="852"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w:t>
            </w:r>
          </w:p>
        </w:tc>
        <w:tc>
          <w:tcPr>
            <w:tcW w:w="85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w:t>
            </w:r>
          </w:p>
        </w:tc>
        <w:tc>
          <w:tcPr>
            <w:tcW w:w="8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w:t>
            </w:r>
          </w:p>
        </w:tc>
        <w:tc>
          <w:tcPr>
            <w:tcW w:w="85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4</w:t>
            </w:r>
          </w:p>
        </w:tc>
        <w:tc>
          <w:tcPr>
            <w:tcW w:w="8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5</w:t>
            </w:r>
          </w:p>
        </w:tc>
        <w:tc>
          <w:tcPr>
            <w:tcW w:w="70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6</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7</w:t>
            </w:r>
          </w:p>
        </w:tc>
        <w:tc>
          <w:tcPr>
            <w:tcW w:w="85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8</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9</w:t>
            </w:r>
          </w:p>
        </w:tc>
        <w:tc>
          <w:tcPr>
            <w:tcW w:w="85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10</w:t>
            </w:r>
          </w:p>
        </w:tc>
        <w:tc>
          <w:tcPr>
            <w:tcW w:w="72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11</w:t>
            </w:r>
          </w:p>
        </w:tc>
        <w:tc>
          <w:tcPr>
            <w:tcW w:w="1245"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12</w:t>
            </w:r>
          </w:p>
        </w:tc>
      </w:tr>
      <w:tr>
        <w:tblPrEx>
          <w:tblLayout w:type="fixed"/>
          <w:tblCellMar>
            <w:top w:w="15" w:type="dxa"/>
            <w:left w:w="15" w:type="dxa"/>
            <w:bottom w:w="15" w:type="dxa"/>
            <w:right w:w="15" w:type="dxa"/>
          </w:tblCellMar>
        </w:tblPrEx>
        <w:trPr>
          <w:gridBefore w:val="1"/>
          <w:wBefore w:w="708" w:type="dxa"/>
          <w:trHeight w:val="973" w:hRule="atLeast"/>
        </w:trPr>
        <w:tc>
          <w:tcPr>
            <w:tcW w:w="852" w:type="dxa"/>
            <w:gridSpan w:val="3"/>
            <w:tcBorders>
              <w:left w:val="single" w:color="000000" w:sz="12" w:space="0"/>
              <w:bottom w:val="single" w:color="000000" w:sz="12" w:space="0"/>
              <w:right w:val="single" w:color="000000" w:sz="4" w:space="0"/>
            </w:tcBorders>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148.00</w:t>
            </w:r>
          </w:p>
        </w:tc>
        <w:tc>
          <w:tcPr>
            <w:tcW w:w="850" w:type="dxa"/>
            <w:gridSpan w:val="4"/>
            <w:tcBorders>
              <w:bottom w:val="single" w:color="000000" w:sz="12" w:space="0"/>
              <w:right w:val="single" w:color="000000" w:sz="4" w:space="0"/>
            </w:tcBorders>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48.00</w:t>
            </w:r>
          </w:p>
        </w:tc>
        <w:tc>
          <w:tcPr>
            <w:tcW w:w="851" w:type="dxa"/>
            <w:gridSpan w:val="3"/>
            <w:tcBorders>
              <w:bottom w:val="single" w:color="000000" w:sz="12" w:space="0"/>
              <w:right w:val="single" w:color="000000" w:sz="4" w:space="0"/>
            </w:tcBorders>
            <w:vAlign w:val="center"/>
          </w:tcPr>
          <w:p>
            <w:pPr>
              <w:jc w:val="right"/>
              <w:rPr>
                <w:rFonts w:ascii="仿宋" w:hAnsi="仿宋" w:eastAsia="仿宋" w:cs="宋体"/>
                <w:color w:val="000000"/>
                <w:sz w:val="20"/>
                <w:szCs w:val="20"/>
              </w:rPr>
            </w:pPr>
          </w:p>
        </w:tc>
        <w:tc>
          <w:tcPr>
            <w:tcW w:w="850" w:type="dxa"/>
            <w:gridSpan w:val="6"/>
            <w:tcBorders>
              <w:bottom w:val="single" w:color="000000" w:sz="12" w:space="0"/>
              <w:right w:val="single" w:color="000000" w:sz="4" w:space="0"/>
            </w:tcBorders>
            <w:vAlign w:val="center"/>
          </w:tcPr>
          <w:p>
            <w:pPr>
              <w:jc w:val="right"/>
              <w:rPr>
                <w:rFonts w:ascii="仿宋" w:hAnsi="仿宋" w:eastAsia="仿宋" w:cs="宋体"/>
                <w:color w:val="000000"/>
                <w:sz w:val="20"/>
                <w:szCs w:val="20"/>
              </w:rPr>
            </w:pPr>
          </w:p>
        </w:tc>
        <w:tc>
          <w:tcPr>
            <w:tcW w:w="851" w:type="dxa"/>
            <w:gridSpan w:val="3"/>
            <w:tcBorders>
              <w:bottom w:val="single" w:color="000000" w:sz="12" w:space="0"/>
              <w:right w:val="single" w:color="000000" w:sz="4" w:space="0"/>
            </w:tcBorders>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50.00</w:t>
            </w:r>
          </w:p>
        </w:tc>
        <w:tc>
          <w:tcPr>
            <w:tcW w:w="708" w:type="dxa"/>
            <w:gridSpan w:val="4"/>
            <w:tcBorders>
              <w:bottom w:val="single" w:color="000000" w:sz="12" w:space="0"/>
              <w:right w:val="single" w:color="000000" w:sz="4" w:space="0"/>
            </w:tcBorders>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50.00</w:t>
            </w:r>
          </w:p>
        </w:tc>
        <w:tc>
          <w:tcPr>
            <w:tcW w:w="851" w:type="dxa"/>
            <w:gridSpan w:val="4"/>
            <w:tcBorders>
              <w:bottom w:val="single" w:color="000000" w:sz="12" w:space="0"/>
              <w:right w:val="single" w:color="000000" w:sz="4" w:space="0"/>
            </w:tcBorders>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44.82</w:t>
            </w:r>
          </w:p>
        </w:tc>
        <w:tc>
          <w:tcPr>
            <w:tcW w:w="850" w:type="dxa"/>
            <w:gridSpan w:val="3"/>
            <w:tcBorders>
              <w:bottom w:val="single" w:color="000000" w:sz="12" w:space="0"/>
              <w:right w:val="single" w:color="000000" w:sz="4" w:space="0"/>
            </w:tcBorders>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10.24</w:t>
            </w:r>
          </w:p>
        </w:tc>
        <w:tc>
          <w:tcPr>
            <w:tcW w:w="851" w:type="dxa"/>
            <w:gridSpan w:val="4"/>
            <w:tcBorders>
              <w:bottom w:val="single" w:color="000000" w:sz="12" w:space="0"/>
              <w:right w:val="single" w:color="000000" w:sz="4" w:space="0"/>
            </w:tcBorders>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30.57</w:t>
            </w:r>
          </w:p>
        </w:tc>
        <w:tc>
          <w:tcPr>
            <w:tcW w:w="850" w:type="dxa"/>
            <w:gridSpan w:val="4"/>
            <w:tcBorders>
              <w:bottom w:val="single" w:color="000000" w:sz="12" w:space="0"/>
              <w:right w:val="single" w:color="000000" w:sz="4" w:space="0"/>
            </w:tcBorders>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726" w:type="dxa"/>
            <w:gridSpan w:val="4"/>
            <w:tcBorders>
              <w:bottom w:val="single" w:color="000000" w:sz="12" w:space="0"/>
              <w:right w:val="single" w:color="000000" w:sz="4" w:space="0"/>
            </w:tcBorders>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30.57</w:t>
            </w:r>
          </w:p>
        </w:tc>
        <w:tc>
          <w:tcPr>
            <w:tcW w:w="1245" w:type="dxa"/>
            <w:gridSpan w:val="3"/>
            <w:tcBorders>
              <w:bottom w:val="single" w:color="000000" w:sz="12" w:space="0"/>
              <w:right w:val="single" w:color="000000" w:sz="12" w:space="0"/>
            </w:tcBorders>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4.01</w:t>
            </w:r>
          </w:p>
        </w:tc>
      </w:tr>
      <w:tr>
        <w:tblPrEx>
          <w:tblLayout w:type="fixed"/>
          <w:tblCellMar>
            <w:top w:w="15" w:type="dxa"/>
            <w:left w:w="15" w:type="dxa"/>
            <w:bottom w:w="15" w:type="dxa"/>
            <w:right w:w="15" w:type="dxa"/>
          </w:tblCellMar>
        </w:tblPrEx>
        <w:trPr>
          <w:gridBefore w:val="1"/>
          <w:wBefore w:w="708" w:type="dxa"/>
          <w:trHeight w:val="1716" w:hRule="atLeast"/>
        </w:trPr>
        <w:tc>
          <w:tcPr>
            <w:tcW w:w="10335" w:type="dxa"/>
            <w:gridSpan w:val="45"/>
            <w:tcBorders>
              <w:top w:val="single" w:color="000000" w:sz="12" w:space="0"/>
            </w:tcBorders>
            <w:vAlign w:val="center"/>
          </w:tcPr>
          <w:p>
            <w:pPr>
              <w:widowControl/>
              <w:jc w:val="left"/>
              <w:textAlignment w:val="center"/>
              <w:rPr>
                <w:rFonts w:ascii="仿宋" w:hAnsi="仿宋" w:eastAsia="仿宋" w:cs="宋体"/>
                <w:color w:val="000000"/>
                <w:sz w:val="24"/>
              </w:rPr>
            </w:pPr>
            <w:r>
              <w:rPr>
                <w:rFonts w:hint="eastAsia" w:ascii="仿宋" w:hAnsi="仿宋" w:eastAsia="仿宋" w:cs="宋体"/>
                <w:color w:val="000000"/>
                <w:kern w:val="0"/>
                <w:sz w:val="24"/>
              </w:rPr>
              <w:t>注：本表反映部门本年度财政拨款“三公”经费支出预决算情况。其中，</w:t>
            </w:r>
            <w:r>
              <w:rPr>
                <w:rStyle w:val="35"/>
                <w:rFonts w:hint="default" w:ascii="仿宋" w:hAnsi="仿宋" w:eastAsia="仿宋"/>
              </w:rPr>
              <w:t>预算数为“三公”经费年初预算数，包括一般公共预算财政拨款预算数和政府性基金财政拨款预算数。决算数包括当年一般公共预算财政拨款、政府性基金财政拨款和以前年度结转资金安排的实际支出。</w:t>
            </w:r>
          </w:p>
        </w:tc>
      </w:tr>
      <w:tr>
        <w:tblPrEx>
          <w:tblLayout w:type="fixed"/>
          <w:tblCellMar>
            <w:top w:w="15" w:type="dxa"/>
            <w:left w:w="15" w:type="dxa"/>
            <w:bottom w:w="15" w:type="dxa"/>
            <w:right w:w="15" w:type="dxa"/>
          </w:tblCellMar>
        </w:tblPrEx>
        <w:trPr>
          <w:gridBefore w:val="2"/>
          <w:gridAfter w:val="1"/>
          <w:wBefore w:w="1119" w:type="dxa"/>
          <w:wAfter w:w="234" w:type="dxa"/>
          <w:trHeight w:val="600" w:hRule="atLeast"/>
        </w:trPr>
        <w:tc>
          <w:tcPr>
            <w:tcW w:w="9690" w:type="dxa"/>
            <w:gridSpan w:val="43"/>
            <w:shd w:val="clear" w:color="auto" w:fill="FFFFFF"/>
            <w:vAlign w:val="center"/>
          </w:tcPr>
          <w:p>
            <w:pPr>
              <w:widowControl/>
              <w:jc w:val="center"/>
              <w:textAlignment w:val="center"/>
              <w:rPr>
                <w:rFonts w:ascii="仿宋" w:hAnsi="仿宋" w:eastAsia="仿宋" w:cs="华文中宋"/>
                <w:color w:val="000000"/>
                <w:kern w:val="0"/>
                <w:sz w:val="32"/>
                <w:szCs w:val="32"/>
              </w:rPr>
            </w:pPr>
          </w:p>
          <w:p>
            <w:pPr>
              <w:widowControl/>
              <w:jc w:val="center"/>
              <w:textAlignment w:val="center"/>
              <w:rPr>
                <w:rFonts w:ascii="仿宋" w:hAnsi="仿宋" w:eastAsia="仿宋" w:cs="华文中宋"/>
                <w:color w:val="000000"/>
                <w:kern w:val="0"/>
                <w:sz w:val="32"/>
                <w:szCs w:val="32"/>
              </w:rPr>
            </w:pPr>
          </w:p>
          <w:p>
            <w:pPr>
              <w:widowControl/>
              <w:jc w:val="center"/>
              <w:textAlignment w:val="center"/>
              <w:rPr>
                <w:rFonts w:ascii="仿宋" w:hAnsi="仿宋" w:eastAsia="仿宋" w:cs="华文中宋"/>
                <w:color w:val="000000"/>
                <w:kern w:val="0"/>
                <w:sz w:val="32"/>
                <w:szCs w:val="32"/>
              </w:rPr>
            </w:pPr>
          </w:p>
          <w:p>
            <w:pPr>
              <w:widowControl/>
              <w:jc w:val="center"/>
              <w:textAlignment w:val="center"/>
              <w:rPr>
                <w:rFonts w:ascii="仿宋" w:hAnsi="仿宋" w:eastAsia="仿宋" w:cs="华文中宋"/>
                <w:color w:val="000000"/>
                <w:kern w:val="0"/>
                <w:sz w:val="32"/>
                <w:szCs w:val="32"/>
              </w:rPr>
            </w:pPr>
          </w:p>
          <w:p>
            <w:pPr>
              <w:widowControl/>
              <w:jc w:val="center"/>
              <w:textAlignment w:val="center"/>
              <w:rPr>
                <w:rFonts w:ascii="仿宋" w:hAnsi="仿宋" w:eastAsia="仿宋" w:cs="华文中宋"/>
                <w:color w:val="000000"/>
                <w:kern w:val="0"/>
                <w:sz w:val="32"/>
                <w:szCs w:val="32"/>
              </w:rPr>
            </w:pPr>
          </w:p>
          <w:p>
            <w:pPr>
              <w:widowControl/>
              <w:jc w:val="center"/>
              <w:textAlignment w:val="center"/>
              <w:rPr>
                <w:rFonts w:ascii="仿宋" w:hAnsi="仿宋" w:eastAsia="仿宋" w:cs="华文中宋"/>
                <w:color w:val="000000"/>
                <w:kern w:val="0"/>
                <w:sz w:val="32"/>
                <w:szCs w:val="32"/>
              </w:rPr>
            </w:pPr>
          </w:p>
          <w:p>
            <w:pPr>
              <w:widowControl/>
              <w:jc w:val="center"/>
              <w:textAlignment w:val="center"/>
              <w:rPr>
                <w:rFonts w:ascii="仿宋" w:hAnsi="仿宋" w:eastAsia="仿宋" w:cs="华文中宋"/>
                <w:color w:val="000000"/>
                <w:kern w:val="0"/>
                <w:sz w:val="32"/>
                <w:szCs w:val="32"/>
              </w:rPr>
            </w:pPr>
          </w:p>
          <w:p>
            <w:pPr>
              <w:widowControl/>
              <w:jc w:val="center"/>
              <w:textAlignment w:val="center"/>
              <w:rPr>
                <w:rFonts w:ascii="仿宋" w:hAnsi="仿宋" w:eastAsia="仿宋" w:cs="华文中宋"/>
                <w:color w:val="000000"/>
                <w:kern w:val="0"/>
                <w:sz w:val="32"/>
                <w:szCs w:val="32"/>
              </w:rPr>
            </w:pPr>
          </w:p>
          <w:p>
            <w:pPr>
              <w:widowControl/>
              <w:ind w:firstLine="1120" w:firstLineChars="350"/>
              <w:textAlignment w:val="center"/>
              <w:rPr>
                <w:rFonts w:ascii="仿宋" w:hAnsi="仿宋" w:eastAsia="仿宋" w:cs="华文中宋"/>
                <w:color w:val="000000"/>
                <w:sz w:val="32"/>
                <w:szCs w:val="32"/>
              </w:rPr>
            </w:pPr>
            <w:r>
              <w:rPr>
                <w:rFonts w:hint="eastAsia" w:ascii="仿宋" w:hAnsi="仿宋" w:eastAsia="仿宋" w:cs="华文中宋"/>
                <w:color w:val="000000"/>
                <w:kern w:val="0"/>
                <w:sz w:val="32"/>
                <w:szCs w:val="32"/>
              </w:rPr>
              <w:t>政府性基金预算财政拨款收入支出决算表</w:t>
            </w:r>
          </w:p>
        </w:tc>
      </w:tr>
      <w:tr>
        <w:tblPrEx>
          <w:tblLayout w:type="fixed"/>
          <w:tblCellMar>
            <w:top w:w="15" w:type="dxa"/>
            <w:left w:w="15" w:type="dxa"/>
            <w:bottom w:w="15" w:type="dxa"/>
            <w:right w:w="15" w:type="dxa"/>
          </w:tblCellMar>
        </w:tblPrEx>
        <w:trPr>
          <w:gridBefore w:val="2"/>
          <w:gridAfter w:val="1"/>
          <w:wBefore w:w="1119" w:type="dxa"/>
          <w:wAfter w:w="234" w:type="dxa"/>
          <w:trHeight w:val="211" w:hRule="atLeast"/>
        </w:trPr>
        <w:tc>
          <w:tcPr>
            <w:tcW w:w="555" w:type="dxa"/>
            <w:gridSpan w:val="3"/>
            <w:shd w:val="clear" w:color="auto" w:fill="FFFFFF"/>
            <w:vAlign w:val="center"/>
          </w:tcPr>
          <w:p>
            <w:pPr>
              <w:jc w:val="center"/>
              <w:rPr>
                <w:rFonts w:ascii="仿宋" w:hAnsi="仿宋" w:eastAsia="仿宋" w:cs="宋体"/>
                <w:color w:val="000000"/>
                <w:sz w:val="20"/>
                <w:szCs w:val="20"/>
              </w:rPr>
            </w:pPr>
          </w:p>
        </w:tc>
        <w:tc>
          <w:tcPr>
            <w:tcW w:w="1080" w:type="dxa"/>
            <w:gridSpan w:val="5"/>
            <w:shd w:val="clear" w:color="auto" w:fill="FFFFFF"/>
            <w:vAlign w:val="center"/>
          </w:tcPr>
          <w:p>
            <w:pPr>
              <w:jc w:val="center"/>
              <w:rPr>
                <w:rFonts w:ascii="仿宋" w:hAnsi="仿宋" w:eastAsia="仿宋" w:cs="宋体"/>
                <w:color w:val="000000"/>
                <w:sz w:val="20"/>
                <w:szCs w:val="20"/>
              </w:rPr>
            </w:pPr>
          </w:p>
        </w:tc>
        <w:tc>
          <w:tcPr>
            <w:tcW w:w="1321" w:type="dxa"/>
            <w:gridSpan w:val="6"/>
            <w:shd w:val="clear" w:color="auto" w:fill="FFFFFF"/>
            <w:vAlign w:val="center"/>
          </w:tcPr>
          <w:p>
            <w:pPr>
              <w:jc w:val="center"/>
              <w:rPr>
                <w:rFonts w:ascii="仿宋" w:hAnsi="仿宋" w:eastAsia="仿宋" w:cs="宋体"/>
                <w:color w:val="000000"/>
                <w:sz w:val="20"/>
                <w:szCs w:val="20"/>
              </w:rPr>
            </w:pPr>
          </w:p>
        </w:tc>
        <w:tc>
          <w:tcPr>
            <w:tcW w:w="1336" w:type="dxa"/>
            <w:gridSpan w:val="7"/>
            <w:shd w:val="clear" w:color="auto" w:fill="auto"/>
            <w:vAlign w:val="bottom"/>
          </w:tcPr>
          <w:p>
            <w:pPr>
              <w:rPr>
                <w:rFonts w:ascii="仿宋" w:hAnsi="仿宋" w:eastAsia="仿宋" w:cs="宋体"/>
                <w:color w:val="000000"/>
                <w:sz w:val="24"/>
              </w:rPr>
            </w:pPr>
          </w:p>
        </w:tc>
        <w:tc>
          <w:tcPr>
            <w:tcW w:w="1080" w:type="dxa"/>
            <w:gridSpan w:val="3"/>
            <w:shd w:val="clear" w:color="auto" w:fill="auto"/>
            <w:vAlign w:val="bottom"/>
          </w:tcPr>
          <w:p>
            <w:pPr>
              <w:rPr>
                <w:rFonts w:ascii="仿宋" w:hAnsi="仿宋" w:eastAsia="仿宋" w:cs="宋体"/>
                <w:color w:val="000000"/>
                <w:sz w:val="24"/>
              </w:rPr>
            </w:pPr>
          </w:p>
        </w:tc>
        <w:tc>
          <w:tcPr>
            <w:tcW w:w="1080" w:type="dxa"/>
            <w:gridSpan w:val="8"/>
            <w:shd w:val="clear" w:color="auto" w:fill="auto"/>
            <w:vAlign w:val="bottom"/>
          </w:tcPr>
          <w:p>
            <w:pPr>
              <w:rPr>
                <w:rFonts w:ascii="仿宋" w:hAnsi="仿宋" w:eastAsia="仿宋" w:cs="宋体"/>
                <w:color w:val="000000"/>
                <w:sz w:val="24"/>
              </w:rPr>
            </w:pPr>
          </w:p>
        </w:tc>
        <w:tc>
          <w:tcPr>
            <w:tcW w:w="1080" w:type="dxa"/>
            <w:gridSpan w:val="4"/>
            <w:shd w:val="clear" w:color="auto" w:fill="auto"/>
            <w:vAlign w:val="bottom"/>
          </w:tcPr>
          <w:p>
            <w:pPr>
              <w:rPr>
                <w:rFonts w:ascii="仿宋" w:hAnsi="仿宋" w:eastAsia="仿宋" w:cs="宋体"/>
                <w:color w:val="000000"/>
                <w:sz w:val="24"/>
              </w:rPr>
            </w:pPr>
          </w:p>
        </w:tc>
        <w:tc>
          <w:tcPr>
            <w:tcW w:w="1081" w:type="dxa"/>
            <w:gridSpan w:val="4"/>
            <w:shd w:val="clear" w:color="auto" w:fill="auto"/>
            <w:vAlign w:val="bottom"/>
          </w:tcPr>
          <w:p>
            <w:pPr>
              <w:rPr>
                <w:rFonts w:ascii="仿宋" w:hAnsi="仿宋" w:eastAsia="仿宋" w:cs="宋体"/>
                <w:color w:val="000000"/>
                <w:sz w:val="24"/>
              </w:rPr>
            </w:pPr>
          </w:p>
        </w:tc>
        <w:tc>
          <w:tcPr>
            <w:tcW w:w="1077" w:type="dxa"/>
            <w:gridSpan w:val="3"/>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公开08表</w:t>
            </w:r>
          </w:p>
        </w:tc>
      </w:tr>
      <w:tr>
        <w:tblPrEx>
          <w:tblLayout w:type="fixed"/>
          <w:tblCellMar>
            <w:top w:w="15" w:type="dxa"/>
            <w:left w:w="15" w:type="dxa"/>
            <w:bottom w:w="15" w:type="dxa"/>
            <w:right w:w="15" w:type="dxa"/>
          </w:tblCellMar>
        </w:tblPrEx>
        <w:trPr>
          <w:gridBefore w:val="2"/>
          <w:gridAfter w:val="1"/>
          <w:wBefore w:w="1119" w:type="dxa"/>
          <w:wAfter w:w="234" w:type="dxa"/>
          <w:trHeight w:val="301" w:hRule="atLeast"/>
        </w:trPr>
        <w:tc>
          <w:tcPr>
            <w:tcW w:w="4292" w:type="dxa"/>
            <w:gridSpan w:val="21"/>
            <w:shd w:val="clear" w:color="auto" w:fill="FFFFFF"/>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部门：湖北第二师范学院</w:t>
            </w:r>
          </w:p>
        </w:tc>
        <w:tc>
          <w:tcPr>
            <w:tcW w:w="1080" w:type="dxa"/>
            <w:gridSpan w:val="3"/>
            <w:shd w:val="clear" w:color="auto" w:fill="FFFFFF"/>
            <w:vAlign w:val="center"/>
          </w:tcPr>
          <w:p>
            <w:pPr>
              <w:rPr>
                <w:rFonts w:ascii="仿宋" w:hAnsi="仿宋" w:eastAsia="仿宋" w:cs="宋体"/>
                <w:color w:val="000000"/>
                <w:sz w:val="20"/>
                <w:szCs w:val="20"/>
              </w:rPr>
            </w:pPr>
          </w:p>
        </w:tc>
        <w:tc>
          <w:tcPr>
            <w:tcW w:w="1080" w:type="dxa"/>
            <w:gridSpan w:val="8"/>
            <w:shd w:val="clear" w:color="auto" w:fill="FFFFFF"/>
            <w:vAlign w:val="center"/>
          </w:tcPr>
          <w:p>
            <w:pPr>
              <w:rPr>
                <w:rFonts w:ascii="仿宋" w:hAnsi="仿宋" w:eastAsia="仿宋" w:cs="宋体"/>
                <w:color w:val="000000"/>
                <w:sz w:val="20"/>
                <w:szCs w:val="20"/>
              </w:rPr>
            </w:pPr>
          </w:p>
        </w:tc>
        <w:tc>
          <w:tcPr>
            <w:tcW w:w="1080" w:type="dxa"/>
            <w:gridSpan w:val="4"/>
            <w:shd w:val="clear" w:color="auto" w:fill="FFFFFF"/>
            <w:vAlign w:val="center"/>
          </w:tcPr>
          <w:p>
            <w:pPr>
              <w:rPr>
                <w:rFonts w:ascii="仿宋" w:hAnsi="仿宋" w:eastAsia="仿宋" w:cs="宋体"/>
                <w:color w:val="000000"/>
                <w:sz w:val="20"/>
                <w:szCs w:val="20"/>
              </w:rPr>
            </w:pPr>
          </w:p>
        </w:tc>
        <w:tc>
          <w:tcPr>
            <w:tcW w:w="1081" w:type="dxa"/>
            <w:gridSpan w:val="4"/>
            <w:shd w:val="clear" w:color="auto" w:fill="FFFFFF"/>
            <w:vAlign w:val="center"/>
          </w:tcPr>
          <w:p>
            <w:pPr>
              <w:rPr>
                <w:rFonts w:ascii="仿宋" w:hAnsi="仿宋" w:eastAsia="仿宋" w:cs="宋体"/>
                <w:color w:val="000000"/>
                <w:sz w:val="20"/>
                <w:szCs w:val="20"/>
              </w:rPr>
            </w:pPr>
          </w:p>
        </w:tc>
        <w:tc>
          <w:tcPr>
            <w:tcW w:w="1077" w:type="dxa"/>
            <w:gridSpan w:val="3"/>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单位：万元</w:t>
            </w:r>
          </w:p>
        </w:tc>
      </w:tr>
      <w:tr>
        <w:tblPrEx>
          <w:tblLayout w:type="fixed"/>
          <w:tblCellMar>
            <w:top w:w="15" w:type="dxa"/>
            <w:left w:w="15" w:type="dxa"/>
            <w:bottom w:w="15" w:type="dxa"/>
            <w:right w:w="15" w:type="dxa"/>
          </w:tblCellMar>
        </w:tblPrEx>
        <w:trPr>
          <w:gridBefore w:val="2"/>
          <w:gridAfter w:val="1"/>
          <w:wBefore w:w="1119" w:type="dxa"/>
          <w:wAfter w:w="234" w:type="dxa"/>
          <w:trHeight w:val="330" w:hRule="atLeast"/>
        </w:trPr>
        <w:tc>
          <w:tcPr>
            <w:tcW w:w="2956" w:type="dxa"/>
            <w:gridSpan w:val="1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 xml:space="preserve">项 </w:t>
            </w:r>
            <w:r>
              <w:rPr>
                <w:rFonts w:hint="eastAsia" w:ascii="仿宋" w:hAnsi="仿宋" w:eastAsia="仿宋" w:cs="宋体"/>
                <w:color w:val="000000"/>
                <w:kern w:val="0"/>
                <w:sz w:val="22"/>
                <w:szCs w:val="22"/>
              </w:rPr>
              <w:t xml:space="preserve">   </w:t>
            </w:r>
            <w:r>
              <w:rPr>
                <w:rFonts w:hint="eastAsia" w:ascii="仿宋" w:hAnsi="仿宋" w:eastAsia="仿宋" w:cs="宋体"/>
                <w:color w:val="000000"/>
                <w:kern w:val="0"/>
                <w:sz w:val="24"/>
              </w:rPr>
              <w:t>目</w:t>
            </w:r>
          </w:p>
        </w:tc>
        <w:tc>
          <w:tcPr>
            <w:tcW w:w="1336" w:type="dxa"/>
            <w:gridSpan w:val="7"/>
            <w:vMerge w:val="restart"/>
            <w:tcBorders>
              <w:top w:val="single" w:color="000000" w:sz="12" w:space="0"/>
              <w:left w:val="single" w:color="000000" w:sz="4" w:space="0"/>
              <w:bottom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年初结转和结余</w:t>
            </w:r>
          </w:p>
        </w:tc>
        <w:tc>
          <w:tcPr>
            <w:tcW w:w="1080" w:type="dxa"/>
            <w:gridSpan w:val="3"/>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本年收入</w:t>
            </w:r>
          </w:p>
        </w:tc>
        <w:tc>
          <w:tcPr>
            <w:tcW w:w="3241" w:type="dxa"/>
            <w:gridSpan w:val="16"/>
            <w:tcBorders>
              <w:top w:val="single" w:color="000000" w:sz="12" w:space="0"/>
              <w:left w:val="single" w:color="000000" w:sz="4" w:space="0"/>
              <w:bottom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本年支出</w:t>
            </w:r>
          </w:p>
        </w:tc>
        <w:tc>
          <w:tcPr>
            <w:tcW w:w="1077" w:type="dxa"/>
            <w:gridSpan w:val="3"/>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年末结转和结余</w:t>
            </w:r>
          </w:p>
        </w:tc>
      </w:tr>
      <w:tr>
        <w:tblPrEx>
          <w:tblLayout w:type="fixed"/>
          <w:tblCellMar>
            <w:top w:w="15" w:type="dxa"/>
            <w:left w:w="15" w:type="dxa"/>
            <w:bottom w:w="15" w:type="dxa"/>
            <w:right w:w="15" w:type="dxa"/>
          </w:tblCellMar>
        </w:tblPrEx>
        <w:trPr>
          <w:gridBefore w:val="2"/>
          <w:gridAfter w:val="1"/>
          <w:wBefore w:w="1119" w:type="dxa"/>
          <w:wAfter w:w="234" w:type="dxa"/>
          <w:trHeight w:val="330" w:hRule="atLeast"/>
        </w:trPr>
        <w:tc>
          <w:tcPr>
            <w:tcW w:w="1635" w:type="dxa"/>
            <w:gridSpan w:val="8"/>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功能分类科目编码</w:t>
            </w:r>
          </w:p>
        </w:tc>
        <w:tc>
          <w:tcPr>
            <w:tcW w:w="1321"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科目名称</w:t>
            </w:r>
          </w:p>
        </w:tc>
        <w:tc>
          <w:tcPr>
            <w:tcW w:w="1336" w:type="dxa"/>
            <w:gridSpan w:val="7"/>
            <w:vMerge w:val="continue"/>
            <w:tcBorders>
              <w:top w:val="single" w:color="000000" w:sz="12" w:space="0"/>
              <w:left w:val="single" w:color="000000" w:sz="4" w:space="0"/>
              <w:bottom w:val="single" w:color="000000" w:sz="4" w:space="0"/>
            </w:tcBorders>
            <w:shd w:val="clear" w:color="auto" w:fill="auto"/>
            <w:vAlign w:val="center"/>
          </w:tcPr>
          <w:p>
            <w:pPr>
              <w:jc w:val="center"/>
              <w:rPr>
                <w:rFonts w:ascii="仿宋" w:hAnsi="仿宋" w:eastAsia="仿宋" w:cs="宋体"/>
                <w:color w:val="000000"/>
                <w:sz w:val="24"/>
              </w:rPr>
            </w:pPr>
          </w:p>
        </w:tc>
        <w:tc>
          <w:tcPr>
            <w:tcW w:w="1080" w:type="dxa"/>
            <w:gridSpan w:val="3"/>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080" w:type="dxa"/>
            <w:gridSpan w:val="8"/>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小计</w:t>
            </w:r>
          </w:p>
        </w:tc>
        <w:tc>
          <w:tcPr>
            <w:tcW w:w="1080" w:type="dxa"/>
            <w:gridSpan w:val="4"/>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 xml:space="preserve">基本支出  </w:t>
            </w:r>
          </w:p>
        </w:tc>
        <w:tc>
          <w:tcPr>
            <w:tcW w:w="1081" w:type="dxa"/>
            <w:gridSpan w:val="4"/>
            <w:vMerge w:val="restart"/>
            <w:tcBorders>
              <w:left w:val="single" w:color="000000" w:sz="4" w:space="0"/>
              <w:bottom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项目支出</w:t>
            </w:r>
          </w:p>
        </w:tc>
        <w:tc>
          <w:tcPr>
            <w:tcW w:w="1077" w:type="dxa"/>
            <w:gridSpan w:val="3"/>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宋体"/>
                <w:color w:val="000000"/>
                <w:sz w:val="24"/>
              </w:rPr>
            </w:pPr>
          </w:p>
        </w:tc>
      </w:tr>
      <w:tr>
        <w:tblPrEx>
          <w:tblLayout w:type="fixed"/>
          <w:tblCellMar>
            <w:top w:w="15" w:type="dxa"/>
            <w:left w:w="15" w:type="dxa"/>
            <w:bottom w:w="15" w:type="dxa"/>
            <w:right w:w="15" w:type="dxa"/>
          </w:tblCellMar>
        </w:tblPrEx>
        <w:trPr>
          <w:gridBefore w:val="2"/>
          <w:gridAfter w:val="1"/>
          <w:wBefore w:w="1119" w:type="dxa"/>
          <w:wAfter w:w="234" w:type="dxa"/>
          <w:trHeight w:val="330" w:hRule="atLeast"/>
        </w:trPr>
        <w:tc>
          <w:tcPr>
            <w:tcW w:w="1635" w:type="dxa"/>
            <w:gridSpan w:val="8"/>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321"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336" w:type="dxa"/>
            <w:gridSpan w:val="7"/>
            <w:vMerge w:val="continue"/>
            <w:tcBorders>
              <w:top w:val="single" w:color="000000" w:sz="12" w:space="0"/>
              <w:left w:val="single" w:color="000000" w:sz="4" w:space="0"/>
              <w:bottom w:val="single" w:color="000000" w:sz="4" w:space="0"/>
            </w:tcBorders>
            <w:shd w:val="clear" w:color="auto" w:fill="auto"/>
            <w:vAlign w:val="center"/>
          </w:tcPr>
          <w:p>
            <w:pPr>
              <w:jc w:val="center"/>
              <w:rPr>
                <w:rFonts w:ascii="仿宋" w:hAnsi="仿宋" w:eastAsia="仿宋" w:cs="宋体"/>
                <w:color w:val="000000"/>
                <w:sz w:val="24"/>
              </w:rPr>
            </w:pPr>
          </w:p>
        </w:tc>
        <w:tc>
          <w:tcPr>
            <w:tcW w:w="1080" w:type="dxa"/>
            <w:gridSpan w:val="3"/>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080" w:type="dxa"/>
            <w:gridSpan w:val="8"/>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080" w:type="dxa"/>
            <w:gridSpan w:val="4"/>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081" w:type="dxa"/>
            <w:gridSpan w:val="4"/>
            <w:vMerge w:val="continue"/>
            <w:tcBorders>
              <w:left w:val="single" w:color="000000" w:sz="4" w:space="0"/>
              <w:bottom w:val="single" w:color="000000" w:sz="4" w:space="0"/>
            </w:tcBorders>
            <w:shd w:val="clear" w:color="auto" w:fill="auto"/>
            <w:vAlign w:val="center"/>
          </w:tcPr>
          <w:p>
            <w:pPr>
              <w:jc w:val="center"/>
              <w:rPr>
                <w:rFonts w:ascii="仿宋" w:hAnsi="仿宋" w:eastAsia="仿宋" w:cs="宋体"/>
                <w:color w:val="000000"/>
                <w:sz w:val="24"/>
              </w:rPr>
            </w:pPr>
          </w:p>
        </w:tc>
        <w:tc>
          <w:tcPr>
            <w:tcW w:w="1077" w:type="dxa"/>
            <w:gridSpan w:val="3"/>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宋体"/>
                <w:color w:val="000000"/>
                <w:sz w:val="24"/>
              </w:rPr>
            </w:pPr>
          </w:p>
        </w:tc>
      </w:tr>
      <w:tr>
        <w:tblPrEx>
          <w:tblLayout w:type="fixed"/>
          <w:tblCellMar>
            <w:top w:w="15" w:type="dxa"/>
            <w:left w:w="15" w:type="dxa"/>
            <w:bottom w:w="15" w:type="dxa"/>
            <w:right w:w="15" w:type="dxa"/>
          </w:tblCellMar>
        </w:tblPrEx>
        <w:trPr>
          <w:gridBefore w:val="2"/>
          <w:gridAfter w:val="1"/>
          <w:wBefore w:w="1119" w:type="dxa"/>
          <w:wAfter w:w="234" w:type="dxa"/>
          <w:trHeight w:val="330" w:hRule="atLeast"/>
        </w:trPr>
        <w:tc>
          <w:tcPr>
            <w:tcW w:w="1635" w:type="dxa"/>
            <w:gridSpan w:val="8"/>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321"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336" w:type="dxa"/>
            <w:gridSpan w:val="7"/>
            <w:vMerge w:val="continue"/>
            <w:tcBorders>
              <w:top w:val="single" w:color="000000" w:sz="12" w:space="0"/>
              <w:left w:val="single" w:color="000000" w:sz="4" w:space="0"/>
              <w:bottom w:val="single" w:color="000000" w:sz="4" w:space="0"/>
            </w:tcBorders>
            <w:shd w:val="clear" w:color="auto" w:fill="auto"/>
            <w:vAlign w:val="center"/>
          </w:tcPr>
          <w:p>
            <w:pPr>
              <w:jc w:val="center"/>
              <w:rPr>
                <w:rFonts w:ascii="仿宋" w:hAnsi="仿宋" w:eastAsia="仿宋" w:cs="宋体"/>
                <w:color w:val="000000"/>
                <w:sz w:val="24"/>
              </w:rPr>
            </w:pPr>
          </w:p>
        </w:tc>
        <w:tc>
          <w:tcPr>
            <w:tcW w:w="1080" w:type="dxa"/>
            <w:gridSpan w:val="3"/>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080" w:type="dxa"/>
            <w:gridSpan w:val="8"/>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080" w:type="dxa"/>
            <w:gridSpan w:val="4"/>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081" w:type="dxa"/>
            <w:gridSpan w:val="4"/>
            <w:vMerge w:val="continue"/>
            <w:tcBorders>
              <w:left w:val="single" w:color="000000" w:sz="4" w:space="0"/>
              <w:bottom w:val="single" w:color="000000" w:sz="4" w:space="0"/>
            </w:tcBorders>
            <w:shd w:val="clear" w:color="auto" w:fill="auto"/>
            <w:vAlign w:val="center"/>
          </w:tcPr>
          <w:p>
            <w:pPr>
              <w:jc w:val="center"/>
              <w:rPr>
                <w:rFonts w:ascii="仿宋" w:hAnsi="仿宋" w:eastAsia="仿宋" w:cs="宋体"/>
                <w:color w:val="000000"/>
                <w:sz w:val="24"/>
              </w:rPr>
            </w:pPr>
          </w:p>
        </w:tc>
        <w:tc>
          <w:tcPr>
            <w:tcW w:w="1077" w:type="dxa"/>
            <w:gridSpan w:val="3"/>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宋体"/>
                <w:color w:val="000000"/>
                <w:sz w:val="24"/>
              </w:rPr>
            </w:pPr>
          </w:p>
        </w:tc>
      </w:tr>
      <w:tr>
        <w:tblPrEx>
          <w:tblLayout w:type="fixed"/>
          <w:tblCellMar>
            <w:top w:w="15" w:type="dxa"/>
            <w:left w:w="15" w:type="dxa"/>
            <w:bottom w:w="15" w:type="dxa"/>
            <w:right w:w="15" w:type="dxa"/>
          </w:tblCellMar>
        </w:tblPrEx>
        <w:trPr>
          <w:gridBefore w:val="2"/>
          <w:gridAfter w:val="1"/>
          <w:wBefore w:w="1119" w:type="dxa"/>
          <w:wAfter w:w="234" w:type="dxa"/>
          <w:trHeight w:val="330" w:hRule="atLeast"/>
        </w:trPr>
        <w:tc>
          <w:tcPr>
            <w:tcW w:w="2956" w:type="dxa"/>
            <w:gridSpan w:val="1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栏次</w:t>
            </w:r>
          </w:p>
        </w:tc>
        <w:tc>
          <w:tcPr>
            <w:tcW w:w="13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1</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2</w:t>
            </w:r>
          </w:p>
        </w:tc>
        <w:tc>
          <w:tcPr>
            <w:tcW w:w="10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3</w:t>
            </w: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4</w:t>
            </w:r>
          </w:p>
        </w:tc>
        <w:tc>
          <w:tcPr>
            <w:tcW w:w="1081" w:type="dxa"/>
            <w:gridSpan w:val="4"/>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5</w:t>
            </w:r>
          </w:p>
        </w:tc>
        <w:tc>
          <w:tcPr>
            <w:tcW w:w="107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6</w:t>
            </w:r>
          </w:p>
        </w:tc>
      </w:tr>
      <w:tr>
        <w:tblPrEx>
          <w:tblLayout w:type="fixed"/>
          <w:tblCellMar>
            <w:top w:w="15" w:type="dxa"/>
            <w:left w:w="15" w:type="dxa"/>
            <w:bottom w:w="15" w:type="dxa"/>
            <w:right w:w="15" w:type="dxa"/>
          </w:tblCellMar>
        </w:tblPrEx>
        <w:trPr>
          <w:gridBefore w:val="2"/>
          <w:gridAfter w:val="1"/>
          <w:wBefore w:w="1119" w:type="dxa"/>
          <w:wAfter w:w="234" w:type="dxa"/>
          <w:trHeight w:val="330" w:hRule="atLeast"/>
        </w:trPr>
        <w:tc>
          <w:tcPr>
            <w:tcW w:w="2956" w:type="dxa"/>
            <w:gridSpan w:val="14"/>
            <w:tcBorders>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合计</w:t>
            </w:r>
          </w:p>
        </w:tc>
        <w:tc>
          <w:tcPr>
            <w:tcW w:w="13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0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081" w:type="dxa"/>
            <w:gridSpan w:val="4"/>
            <w:tcBorders>
              <w:top w:val="single" w:color="000000" w:sz="4" w:space="0"/>
              <w:left w:val="single" w:color="000000" w:sz="4" w:space="0"/>
              <w:bottom w:val="single" w:color="000000" w:sz="4" w:space="0"/>
            </w:tcBorders>
            <w:shd w:val="clear" w:color="auto" w:fill="auto"/>
            <w:vAlign w:val="center"/>
          </w:tcPr>
          <w:p>
            <w:pPr>
              <w:jc w:val="center"/>
              <w:rPr>
                <w:rFonts w:ascii="仿宋" w:hAnsi="仿宋" w:eastAsia="仿宋" w:cs="宋体"/>
                <w:color w:val="000000"/>
                <w:sz w:val="24"/>
              </w:rPr>
            </w:pPr>
          </w:p>
        </w:tc>
        <w:tc>
          <w:tcPr>
            <w:tcW w:w="107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宋体"/>
                <w:color w:val="000000"/>
                <w:sz w:val="24"/>
              </w:rPr>
            </w:pPr>
          </w:p>
        </w:tc>
      </w:tr>
      <w:tr>
        <w:tblPrEx>
          <w:tblLayout w:type="fixed"/>
          <w:tblCellMar>
            <w:top w:w="15" w:type="dxa"/>
            <w:left w:w="15" w:type="dxa"/>
            <w:bottom w:w="15" w:type="dxa"/>
            <w:right w:w="15" w:type="dxa"/>
          </w:tblCellMar>
        </w:tblPrEx>
        <w:trPr>
          <w:gridBefore w:val="2"/>
          <w:gridAfter w:val="1"/>
          <w:wBefore w:w="1119" w:type="dxa"/>
          <w:wAfter w:w="234" w:type="dxa"/>
          <w:trHeight w:val="330" w:hRule="atLeast"/>
        </w:trPr>
        <w:tc>
          <w:tcPr>
            <w:tcW w:w="1635" w:type="dxa"/>
            <w:gridSpan w:val="8"/>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3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0"/>
                <w:szCs w:val="20"/>
              </w:rPr>
            </w:pPr>
          </w:p>
        </w:tc>
        <w:tc>
          <w:tcPr>
            <w:tcW w:w="13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1" w:type="dxa"/>
            <w:gridSpan w:val="4"/>
            <w:tcBorders>
              <w:top w:val="single" w:color="000000" w:sz="4" w:space="0"/>
              <w:left w:val="single" w:color="000000" w:sz="4" w:space="0"/>
              <w:bottom w:val="single" w:color="000000" w:sz="4" w:space="0"/>
            </w:tcBorders>
            <w:shd w:val="clear" w:color="auto" w:fill="auto"/>
            <w:vAlign w:val="center"/>
          </w:tcPr>
          <w:p>
            <w:pPr>
              <w:rPr>
                <w:rFonts w:ascii="仿宋" w:hAnsi="仿宋" w:eastAsia="仿宋" w:cs="宋体"/>
                <w:color w:val="000000"/>
                <w:sz w:val="24"/>
              </w:rPr>
            </w:pPr>
          </w:p>
        </w:tc>
        <w:tc>
          <w:tcPr>
            <w:tcW w:w="107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ascii="仿宋" w:hAnsi="仿宋" w:eastAsia="仿宋" w:cs="宋体"/>
                <w:color w:val="000000"/>
                <w:sz w:val="24"/>
              </w:rPr>
            </w:pPr>
          </w:p>
        </w:tc>
      </w:tr>
      <w:tr>
        <w:tblPrEx>
          <w:tblLayout w:type="fixed"/>
          <w:tblCellMar>
            <w:top w:w="15" w:type="dxa"/>
            <w:left w:w="15" w:type="dxa"/>
            <w:bottom w:w="15" w:type="dxa"/>
            <w:right w:w="15" w:type="dxa"/>
          </w:tblCellMar>
        </w:tblPrEx>
        <w:trPr>
          <w:gridBefore w:val="2"/>
          <w:gridAfter w:val="1"/>
          <w:wBefore w:w="1119" w:type="dxa"/>
          <w:wAfter w:w="234" w:type="dxa"/>
          <w:trHeight w:val="330" w:hRule="atLeast"/>
        </w:trPr>
        <w:tc>
          <w:tcPr>
            <w:tcW w:w="1635" w:type="dxa"/>
            <w:gridSpan w:val="8"/>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3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3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1" w:type="dxa"/>
            <w:gridSpan w:val="4"/>
            <w:tcBorders>
              <w:top w:val="single" w:color="000000" w:sz="4" w:space="0"/>
              <w:left w:val="single" w:color="000000" w:sz="4" w:space="0"/>
              <w:bottom w:val="single" w:color="000000" w:sz="4" w:space="0"/>
            </w:tcBorders>
            <w:shd w:val="clear" w:color="auto" w:fill="auto"/>
            <w:vAlign w:val="center"/>
          </w:tcPr>
          <w:p>
            <w:pPr>
              <w:rPr>
                <w:rFonts w:ascii="仿宋" w:hAnsi="仿宋" w:eastAsia="仿宋" w:cs="宋体"/>
                <w:color w:val="000000"/>
                <w:sz w:val="24"/>
              </w:rPr>
            </w:pPr>
          </w:p>
        </w:tc>
        <w:tc>
          <w:tcPr>
            <w:tcW w:w="107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ascii="仿宋" w:hAnsi="仿宋" w:eastAsia="仿宋" w:cs="宋体"/>
                <w:color w:val="000000"/>
                <w:sz w:val="24"/>
              </w:rPr>
            </w:pPr>
          </w:p>
        </w:tc>
      </w:tr>
      <w:tr>
        <w:tblPrEx>
          <w:tblLayout w:type="fixed"/>
          <w:tblCellMar>
            <w:top w:w="15" w:type="dxa"/>
            <w:left w:w="15" w:type="dxa"/>
            <w:bottom w:w="15" w:type="dxa"/>
            <w:right w:w="15" w:type="dxa"/>
          </w:tblCellMar>
        </w:tblPrEx>
        <w:trPr>
          <w:gridBefore w:val="2"/>
          <w:gridAfter w:val="1"/>
          <w:wBefore w:w="1119" w:type="dxa"/>
          <w:wAfter w:w="234" w:type="dxa"/>
          <w:trHeight w:val="330" w:hRule="atLeast"/>
        </w:trPr>
        <w:tc>
          <w:tcPr>
            <w:tcW w:w="1635" w:type="dxa"/>
            <w:gridSpan w:val="8"/>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3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0"/>
                <w:szCs w:val="20"/>
              </w:rPr>
            </w:pPr>
          </w:p>
        </w:tc>
        <w:tc>
          <w:tcPr>
            <w:tcW w:w="13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1" w:type="dxa"/>
            <w:gridSpan w:val="4"/>
            <w:tcBorders>
              <w:top w:val="single" w:color="000000" w:sz="4" w:space="0"/>
              <w:left w:val="single" w:color="000000" w:sz="4" w:space="0"/>
              <w:bottom w:val="single" w:color="000000" w:sz="4" w:space="0"/>
            </w:tcBorders>
            <w:shd w:val="clear" w:color="auto" w:fill="auto"/>
            <w:vAlign w:val="center"/>
          </w:tcPr>
          <w:p>
            <w:pPr>
              <w:rPr>
                <w:rFonts w:ascii="仿宋" w:hAnsi="仿宋" w:eastAsia="仿宋" w:cs="宋体"/>
                <w:color w:val="000000"/>
                <w:sz w:val="24"/>
              </w:rPr>
            </w:pPr>
          </w:p>
        </w:tc>
        <w:tc>
          <w:tcPr>
            <w:tcW w:w="107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ascii="仿宋" w:hAnsi="仿宋" w:eastAsia="仿宋" w:cs="宋体"/>
                <w:color w:val="000000"/>
                <w:sz w:val="24"/>
              </w:rPr>
            </w:pPr>
          </w:p>
        </w:tc>
      </w:tr>
      <w:tr>
        <w:tblPrEx>
          <w:tblLayout w:type="fixed"/>
          <w:tblCellMar>
            <w:top w:w="15" w:type="dxa"/>
            <w:left w:w="15" w:type="dxa"/>
            <w:bottom w:w="15" w:type="dxa"/>
            <w:right w:w="15" w:type="dxa"/>
          </w:tblCellMar>
        </w:tblPrEx>
        <w:trPr>
          <w:gridBefore w:val="2"/>
          <w:gridAfter w:val="1"/>
          <w:wBefore w:w="1119" w:type="dxa"/>
          <w:wAfter w:w="234" w:type="dxa"/>
          <w:trHeight w:val="330" w:hRule="atLeast"/>
        </w:trPr>
        <w:tc>
          <w:tcPr>
            <w:tcW w:w="1635" w:type="dxa"/>
            <w:gridSpan w:val="8"/>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3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3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1" w:type="dxa"/>
            <w:gridSpan w:val="4"/>
            <w:tcBorders>
              <w:top w:val="single" w:color="000000" w:sz="4" w:space="0"/>
              <w:left w:val="single" w:color="000000" w:sz="4" w:space="0"/>
              <w:bottom w:val="single" w:color="000000" w:sz="4" w:space="0"/>
            </w:tcBorders>
            <w:shd w:val="clear" w:color="auto" w:fill="auto"/>
            <w:vAlign w:val="center"/>
          </w:tcPr>
          <w:p>
            <w:pPr>
              <w:rPr>
                <w:rFonts w:ascii="仿宋" w:hAnsi="仿宋" w:eastAsia="仿宋" w:cs="宋体"/>
                <w:color w:val="000000"/>
                <w:sz w:val="24"/>
              </w:rPr>
            </w:pPr>
          </w:p>
        </w:tc>
        <w:tc>
          <w:tcPr>
            <w:tcW w:w="107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ascii="仿宋" w:hAnsi="仿宋" w:eastAsia="仿宋" w:cs="宋体"/>
                <w:color w:val="000000"/>
                <w:sz w:val="24"/>
              </w:rPr>
            </w:pPr>
          </w:p>
        </w:tc>
      </w:tr>
      <w:tr>
        <w:tblPrEx>
          <w:tblLayout w:type="fixed"/>
          <w:tblCellMar>
            <w:top w:w="15" w:type="dxa"/>
            <w:left w:w="15" w:type="dxa"/>
            <w:bottom w:w="15" w:type="dxa"/>
            <w:right w:w="15" w:type="dxa"/>
          </w:tblCellMar>
        </w:tblPrEx>
        <w:trPr>
          <w:gridBefore w:val="2"/>
          <w:gridAfter w:val="1"/>
          <w:wBefore w:w="1119" w:type="dxa"/>
          <w:wAfter w:w="234" w:type="dxa"/>
          <w:trHeight w:val="330" w:hRule="atLeast"/>
        </w:trPr>
        <w:tc>
          <w:tcPr>
            <w:tcW w:w="1635" w:type="dxa"/>
            <w:gridSpan w:val="8"/>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3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33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宋体"/>
                <w:color w:val="000000"/>
                <w:sz w:val="24"/>
              </w:rPr>
            </w:pPr>
          </w:p>
        </w:tc>
        <w:tc>
          <w:tcPr>
            <w:tcW w:w="1081" w:type="dxa"/>
            <w:gridSpan w:val="4"/>
            <w:tcBorders>
              <w:top w:val="single" w:color="000000" w:sz="4" w:space="0"/>
              <w:left w:val="single" w:color="000000" w:sz="4" w:space="0"/>
              <w:bottom w:val="single" w:color="000000" w:sz="4" w:space="0"/>
            </w:tcBorders>
            <w:shd w:val="clear" w:color="auto" w:fill="auto"/>
            <w:vAlign w:val="center"/>
          </w:tcPr>
          <w:p>
            <w:pPr>
              <w:rPr>
                <w:rFonts w:ascii="仿宋" w:hAnsi="仿宋" w:eastAsia="仿宋" w:cs="宋体"/>
                <w:color w:val="000000"/>
                <w:sz w:val="24"/>
              </w:rPr>
            </w:pPr>
          </w:p>
        </w:tc>
        <w:tc>
          <w:tcPr>
            <w:tcW w:w="1077"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rPr>
                <w:rFonts w:ascii="仿宋" w:hAnsi="仿宋" w:eastAsia="仿宋" w:cs="宋体"/>
                <w:color w:val="000000"/>
                <w:sz w:val="24"/>
              </w:rPr>
            </w:pPr>
          </w:p>
        </w:tc>
      </w:tr>
      <w:tr>
        <w:tblPrEx>
          <w:tblLayout w:type="fixed"/>
          <w:tblCellMar>
            <w:top w:w="15" w:type="dxa"/>
            <w:left w:w="15" w:type="dxa"/>
            <w:bottom w:w="15" w:type="dxa"/>
            <w:right w:w="15" w:type="dxa"/>
          </w:tblCellMar>
        </w:tblPrEx>
        <w:trPr>
          <w:gridBefore w:val="2"/>
          <w:gridAfter w:val="1"/>
          <w:wBefore w:w="1119" w:type="dxa"/>
          <w:wAfter w:w="234" w:type="dxa"/>
          <w:trHeight w:val="330" w:hRule="atLeast"/>
        </w:trPr>
        <w:tc>
          <w:tcPr>
            <w:tcW w:w="1635" w:type="dxa"/>
            <w:gridSpan w:val="8"/>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仿宋" w:hAnsi="仿宋" w:eastAsia="仿宋" w:cs="宋体"/>
                <w:color w:val="000000"/>
                <w:sz w:val="24"/>
              </w:rPr>
            </w:pPr>
          </w:p>
        </w:tc>
        <w:tc>
          <w:tcPr>
            <w:tcW w:w="1321" w:type="dxa"/>
            <w:gridSpan w:val="6"/>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宋体"/>
                <w:color w:val="000000"/>
                <w:sz w:val="24"/>
              </w:rPr>
            </w:pPr>
          </w:p>
        </w:tc>
        <w:tc>
          <w:tcPr>
            <w:tcW w:w="1336" w:type="dxa"/>
            <w:gridSpan w:val="7"/>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8"/>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宋体"/>
                <w:color w:val="000000"/>
                <w:sz w:val="24"/>
              </w:rPr>
            </w:pPr>
          </w:p>
        </w:tc>
        <w:tc>
          <w:tcPr>
            <w:tcW w:w="1080" w:type="dxa"/>
            <w:gridSpan w:val="4"/>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宋体"/>
                <w:color w:val="000000"/>
                <w:sz w:val="24"/>
              </w:rPr>
            </w:pPr>
          </w:p>
        </w:tc>
        <w:tc>
          <w:tcPr>
            <w:tcW w:w="1081" w:type="dxa"/>
            <w:gridSpan w:val="4"/>
            <w:tcBorders>
              <w:top w:val="single" w:color="000000" w:sz="4" w:space="0"/>
              <w:left w:val="single" w:color="000000" w:sz="4" w:space="0"/>
              <w:bottom w:val="single" w:color="000000" w:sz="12" w:space="0"/>
            </w:tcBorders>
            <w:shd w:val="clear" w:color="auto" w:fill="auto"/>
            <w:vAlign w:val="center"/>
          </w:tcPr>
          <w:p>
            <w:pPr>
              <w:rPr>
                <w:rFonts w:ascii="仿宋" w:hAnsi="仿宋" w:eastAsia="仿宋" w:cs="宋体"/>
                <w:color w:val="000000"/>
                <w:sz w:val="24"/>
              </w:rPr>
            </w:pPr>
          </w:p>
        </w:tc>
        <w:tc>
          <w:tcPr>
            <w:tcW w:w="1077" w:type="dxa"/>
            <w:gridSpan w:val="3"/>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ascii="仿宋" w:hAnsi="仿宋" w:eastAsia="仿宋" w:cs="宋体"/>
                <w:color w:val="000000"/>
                <w:sz w:val="24"/>
              </w:rPr>
            </w:pPr>
          </w:p>
        </w:tc>
      </w:tr>
      <w:tr>
        <w:tblPrEx>
          <w:tblLayout w:type="fixed"/>
          <w:tblCellMar>
            <w:top w:w="15" w:type="dxa"/>
            <w:left w:w="15" w:type="dxa"/>
            <w:bottom w:w="15" w:type="dxa"/>
            <w:right w:w="15" w:type="dxa"/>
          </w:tblCellMar>
        </w:tblPrEx>
        <w:trPr>
          <w:gridBefore w:val="2"/>
          <w:gridAfter w:val="1"/>
          <w:wBefore w:w="1119" w:type="dxa"/>
          <w:wAfter w:w="234" w:type="dxa"/>
          <w:trHeight w:val="330" w:hRule="atLeast"/>
        </w:trPr>
        <w:tc>
          <w:tcPr>
            <w:tcW w:w="9690" w:type="dxa"/>
            <w:gridSpan w:val="43"/>
            <w:tcBorders>
              <w:top w:val="single" w:color="000000" w:sz="12" w:space="0"/>
            </w:tcBorders>
            <w:shd w:val="clear" w:color="auto" w:fill="auto"/>
            <w:vAlign w:val="center"/>
          </w:tcPr>
          <w:p>
            <w:pPr>
              <w:widowControl/>
              <w:jc w:val="left"/>
              <w:textAlignment w:val="center"/>
              <w:rPr>
                <w:rFonts w:ascii="仿宋" w:hAnsi="仿宋" w:eastAsia="仿宋" w:cs="宋体"/>
                <w:color w:val="000000"/>
                <w:sz w:val="24"/>
              </w:rPr>
            </w:pPr>
            <w:r>
              <w:rPr>
                <w:rFonts w:hint="eastAsia" w:ascii="仿宋" w:hAnsi="仿宋" w:eastAsia="仿宋" w:cs="宋体"/>
                <w:color w:val="000000"/>
                <w:kern w:val="0"/>
                <w:sz w:val="24"/>
              </w:rPr>
              <w:t>注：本表反映部门本年度政府性基金预算财政拨款收入、支出及结转和结余情况。</w:t>
            </w:r>
          </w:p>
        </w:tc>
      </w:tr>
    </w:tbl>
    <w:p>
      <w:pPr>
        <w:pStyle w:val="7"/>
        <w:widowControl/>
        <w:spacing w:before="100" w:after="100" w:line="240" w:lineRule="atLeast"/>
        <w:ind w:firstLine="560" w:firstLineChars="200"/>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说明：湖北第二师范学院没有政府性基金收入，也没有使用政府性基金支出</w:t>
      </w:r>
      <w:r>
        <w:rPr>
          <w:rFonts w:hint="eastAsia" w:ascii="仿宋" w:hAnsi="仿宋" w:eastAsia="仿宋" w:cs="仿宋"/>
          <w:color w:val="333333"/>
          <w:sz w:val="28"/>
          <w:szCs w:val="28"/>
          <w:shd w:val="clear" w:color="auto" w:fill="FFFFFF"/>
        </w:rPr>
        <w:t>，故本表无数据。</w:t>
      </w:r>
    </w:p>
    <w:tbl>
      <w:tblPr>
        <w:tblStyle w:val="19"/>
        <w:tblW w:w="9494" w:type="dxa"/>
        <w:tblInd w:w="0" w:type="dxa"/>
        <w:tblLayout w:type="fixed"/>
        <w:tblCellMar>
          <w:top w:w="15" w:type="dxa"/>
          <w:left w:w="15" w:type="dxa"/>
          <w:bottom w:w="15" w:type="dxa"/>
          <w:right w:w="15" w:type="dxa"/>
        </w:tblCellMar>
      </w:tblPr>
      <w:tblGrid>
        <w:gridCol w:w="6083"/>
        <w:gridCol w:w="3411"/>
      </w:tblGrid>
      <w:tr>
        <w:tblPrEx>
          <w:tblLayout w:type="fixed"/>
          <w:tblCellMar>
            <w:top w:w="15" w:type="dxa"/>
            <w:left w:w="15" w:type="dxa"/>
            <w:bottom w:w="15" w:type="dxa"/>
            <w:right w:w="15" w:type="dxa"/>
          </w:tblCellMar>
        </w:tblPrEx>
        <w:trPr>
          <w:trHeight w:val="390" w:hRule="atLeast"/>
        </w:trPr>
        <w:tc>
          <w:tcPr>
            <w:tcW w:w="9494" w:type="dxa"/>
            <w:gridSpan w:val="2"/>
            <w:shd w:val="clear" w:color="auto" w:fill="FFFFFF"/>
            <w:vAlign w:val="center"/>
          </w:tcPr>
          <w:p>
            <w:pPr>
              <w:widowControl/>
              <w:jc w:val="center"/>
              <w:textAlignment w:val="center"/>
              <w:rPr>
                <w:rFonts w:ascii="仿宋" w:hAnsi="仿宋" w:eastAsia="仿宋" w:cs="华文中宋"/>
                <w:color w:val="000000"/>
                <w:sz w:val="32"/>
                <w:szCs w:val="32"/>
              </w:rPr>
            </w:pPr>
            <w:r>
              <w:rPr>
                <w:rFonts w:hint="eastAsia" w:ascii="仿宋" w:hAnsi="仿宋" w:eastAsia="仿宋" w:cs="华文中宋"/>
                <w:color w:val="000000"/>
                <w:kern w:val="0"/>
                <w:sz w:val="32"/>
                <w:szCs w:val="32"/>
              </w:rPr>
              <w:t>财政专项支出决算表</w:t>
            </w:r>
          </w:p>
        </w:tc>
      </w:tr>
      <w:tr>
        <w:tblPrEx>
          <w:tblLayout w:type="fixed"/>
          <w:tblCellMar>
            <w:top w:w="15" w:type="dxa"/>
            <w:left w:w="15" w:type="dxa"/>
            <w:bottom w:w="15" w:type="dxa"/>
            <w:right w:w="15" w:type="dxa"/>
          </w:tblCellMar>
        </w:tblPrEx>
        <w:trPr>
          <w:trHeight w:val="181" w:hRule="atLeast"/>
        </w:trPr>
        <w:tc>
          <w:tcPr>
            <w:tcW w:w="6083" w:type="dxa"/>
            <w:shd w:val="clear" w:color="auto" w:fill="FFFFFF"/>
            <w:vAlign w:val="center"/>
          </w:tcPr>
          <w:p>
            <w:pPr>
              <w:jc w:val="center"/>
              <w:rPr>
                <w:rFonts w:ascii="仿宋" w:hAnsi="仿宋" w:eastAsia="仿宋" w:cs="宋体"/>
                <w:color w:val="000000"/>
                <w:sz w:val="20"/>
                <w:szCs w:val="20"/>
              </w:rPr>
            </w:pPr>
          </w:p>
        </w:tc>
        <w:tc>
          <w:tcPr>
            <w:tcW w:w="3411" w:type="dxa"/>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公开09表</w:t>
            </w:r>
          </w:p>
        </w:tc>
      </w:tr>
      <w:tr>
        <w:tblPrEx>
          <w:tblLayout w:type="fixed"/>
          <w:tblCellMar>
            <w:top w:w="15" w:type="dxa"/>
            <w:left w:w="15" w:type="dxa"/>
            <w:bottom w:w="15" w:type="dxa"/>
            <w:right w:w="15" w:type="dxa"/>
          </w:tblCellMar>
        </w:tblPrEx>
        <w:trPr>
          <w:trHeight w:val="420" w:hRule="atLeast"/>
        </w:trPr>
        <w:tc>
          <w:tcPr>
            <w:tcW w:w="6083" w:type="dxa"/>
            <w:shd w:val="clear" w:color="auto" w:fill="FFFFFF"/>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部门：湖北第二师范学院</w:t>
            </w:r>
          </w:p>
        </w:tc>
        <w:tc>
          <w:tcPr>
            <w:tcW w:w="3411" w:type="dxa"/>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单位：万元</w:t>
            </w:r>
          </w:p>
        </w:tc>
      </w:tr>
      <w:tr>
        <w:tblPrEx>
          <w:tblLayout w:type="fixed"/>
          <w:tblCellMar>
            <w:top w:w="15" w:type="dxa"/>
            <w:left w:w="15" w:type="dxa"/>
            <w:bottom w:w="15" w:type="dxa"/>
            <w:right w:w="15" w:type="dxa"/>
          </w:tblCellMar>
        </w:tblPrEx>
        <w:trPr>
          <w:trHeight w:val="330" w:hRule="atLeast"/>
        </w:trPr>
        <w:tc>
          <w:tcPr>
            <w:tcW w:w="6083" w:type="dxa"/>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 xml:space="preserve">项 </w:t>
            </w:r>
            <w:r>
              <w:rPr>
                <w:rFonts w:hint="eastAsia" w:ascii="仿宋" w:hAnsi="仿宋" w:eastAsia="仿宋" w:cs="宋体"/>
                <w:color w:val="000000"/>
                <w:kern w:val="0"/>
                <w:sz w:val="22"/>
                <w:szCs w:val="22"/>
              </w:rPr>
              <w:t xml:space="preserve">   </w:t>
            </w:r>
            <w:r>
              <w:rPr>
                <w:rFonts w:hint="eastAsia" w:ascii="仿宋" w:hAnsi="仿宋" w:eastAsia="仿宋" w:cs="宋体"/>
                <w:color w:val="000000"/>
                <w:kern w:val="0"/>
                <w:sz w:val="24"/>
              </w:rPr>
              <w:t>目</w:t>
            </w:r>
          </w:p>
        </w:tc>
        <w:tc>
          <w:tcPr>
            <w:tcW w:w="3411" w:type="dxa"/>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决算数</w:t>
            </w:r>
          </w:p>
        </w:tc>
      </w:tr>
      <w:tr>
        <w:tblPrEx>
          <w:tblLayout w:type="fixed"/>
          <w:tblCellMar>
            <w:top w:w="15" w:type="dxa"/>
            <w:left w:w="15" w:type="dxa"/>
            <w:bottom w:w="15" w:type="dxa"/>
            <w:right w:w="15" w:type="dxa"/>
          </w:tblCellMar>
        </w:tblPrEx>
        <w:trPr>
          <w:trHeight w:val="330" w:hRule="atLeast"/>
        </w:trPr>
        <w:tc>
          <w:tcPr>
            <w:tcW w:w="608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4"/>
              </w:rPr>
            </w:pPr>
            <w:r>
              <w:rPr>
                <w:rFonts w:hint="eastAsia" w:ascii="仿宋" w:hAnsi="仿宋" w:eastAsia="仿宋" w:cs="宋体"/>
                <w:color w:val="000000"/>
                <w:kern w:val="0"/>
                <w:sz w:val="24"/>
              </w:rPr>
              <w:t>合计</w:t>
            </w:r>
          </w:p>
        </w:tc>
        <w:tc>
          <w:tcPr>
            <w:tcW w:w="341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宋体"/>
                <w:color w:val="000000"/>
                <w:sz w:val="24"/>
              </w:rPr>
            </w:pPr>
          </w:p>
        </w:tc>
      </w:tr>
      <w:tr>
        <w:tblPrEx>
          <w:tblLayout w:type="fixed"/>
          <w:tblCellMar>
            <w:top w:w="15" w:type="dxa"/>
            <w:left w:w="15" w:type="dxa"/>
            <w:bottom w:w="15" w:type="dxa"/>
            <w:right w:w="15" w:type="dxa"/>
          </w:tblCellMar>
        </w:tblPrEx>
        <w:trPr>
          <w:trHeight w:val="330" w:hRule="atLeast"/>
        </w:trPr>
        <w:tc>
          <w:tcPr>
            <w:tcW w:w="608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4"/>
              </w:rPr>
            </w:pPr>
            <w:r>
              <w:rPr>
                <w:rFonts w:hint="eastAsia" w:ascii="仿宋" w:hAnsi="仿宋" w:eastAsia="仿宋" w:cs="宋体"/>
                <w:color w:val="000000"/>
                <w:kern w:val="0"/>
                <w:sz w:val="24"/>
              </w:rPr>
              <w:t>（按项目列示）</w:t>
            </w:r>
          </w:p>
        </w:tc>
        <w:tc>
          <w:tcPr>
            <w:tcW w:w="341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宋体"/>
                <w:color w:val="000000"/>
                <w:sz w:val="24"/>
              </w:rPr>
            </w:pPr>
          </w:p>
        </w:tc>
      </w:tr>
      <w:tr>
        <w:tblPrEx>
          <w:tblLayout w:type="fixed"/>
          <w:tblCellMar>
            <w:top w:w="15" w:type="dxa"/>
            <w:left w:w="15" w:type="dxa"/>
            <w:bottom w:w="15" w:type="dxa"/>
            <w:right w:w="15" w:type="dxa"/>
          </w:tblCellMar>
        </w:tblPrEx>
        <w:trPr>
          <w:trHeight w:val="330" w:hRule="atLeast"/>
        </w:trPr>
        <w:tc>
          <w:tcPr>
            <w:tcW w:w="6083"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341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宋体"/>
                <w:color w:val="000000"/>
                <w:sz w:val="24"/>
              </w:rPr>
            </w:pPr>
          </w:p>
        </w:tc>
      </w:tr>
      <w:tr>
        <w:tblPrEx>
          <w:tblLayout w:type="fixed"/>
          <w:tblCellMar>
            <w:top w:w="15" w:type="dxa"/>
            <w:left w:w="15" w:type="dxa"/>
            <w:bottom w:w="15" w:type="dxa"/>
            <w:right w:w="15" w:type="dxa"/>
          </w:tblCellMar>
        </w:tblPrEx>
        <w:trPr>
          <w:trHeight w:val="330" w:hRule="atLeast"/>
        </w:trPr>
        <w:tc>
          <w:tcPr>
            <w:tcW w:w="6083"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341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宋体"/>
                <w:color w:val="000000"/>
                <w:sz w:val="24"/>
              </w:rPr>
            </w:pPr>
          </w:p>
        </w:tc>
      </w:tr>
      <w:tr>
        <w:tblPrEx>
          <w:tblLayout w:type="fixed"/>
          <w:tblCellMar>
            <w:top w:w="15" w:type="dxa"/>
            <w:left w:w="15" w:type="dxa"/>
            <w:bottom w:w="15" w:type="dxa"/>
            <w:right w:w="15" w:type="dxa"/>
          </w:tblCellMar>
        </w:tblPrEx>
        <w:trPr>
          <w:trHeight w:val="330" w:hRule="atLeast"/>
        </w:trPr>
        <w:tc>
          <w:tcPr>
            <w:tcW w:w="6083"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341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宋体"/>
                <w:color w:val="000000"/>
                <w:sz w:val="24"/>
              </w:rPr>
            </w:pPr>
          </w:p>
        </w:tc>
      </w:tr>
      <w:tr>
        <w:tblPrEx>
          <w:tblLayout w:type="fixed"/>
          <w:tblCellMar>
            <w:top w:w="15" w:type="dxa"/>
            <w:left w:w="15" w:type="dxa"/>
            <w:bottom w:w="15" w:type="dxa"/>
            <w:right w:w="15" w:type="dxa"/>
          </w:tblCellMar>
        </w:tblPrEx>
        <w:trPr>
          <w:trHeight w:val="330" w:hRule="atLeast"/>
        </w:trPr>
        <w:tc>
          <w:tcPr>
            <w:tcW w:w="6083"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仿宋" w:hAnsi="仿宋" w:eastAsia="仿宋" w:cs="宋体"/>
                <w:color w:val="000000"/>
                <w:sz w:val="24"/>
              </w:rPr>
            </w:pPr>
          </w:p>
        </w:tc>
        <w:tc>
          <w:tcPr>
            <w:tcW w:w="3411" w:type="dxa"/>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宋体"/>
                <w:color w:val="000000"/>
                <w:sz w:val="24"/>
              </w:rPr>
            </w:pPr>
          </w:p>
        </w:tc>
      </w:tr>
      <w:tr>
        <w:tblPrEx>
          <w:tblLayout w:type="fixed"/>
          <w:tblCellMar>
            <w:top w:w="15" w:type="dxa"/>
            <w:left w:w="15" w:type="dxa"/>
            <w:bottom w:w="15" w:type="dxa"/>
            <w:right w:w="15" w:type="dxa"/>
          </w:tblCellMar>
        </w:tblPrEx>
        <w:trPr>
          <w:trHeight w:val="330" w:hRule="atLeast"/>
        </w:trPr>
        <w:tc>
          <w:tcPr>
            <w:tcW w:w="9494" w:type="dxa"/>
            <w:gridSpan w:val="2"/>
            <w:shd w:val="clear" w:color="auto" w:fill="auto"/>
            <w:vAlign w:val="center"/>
          </w:tcPr>
          <w:p>
            <w:pPr>
              <w:widowControl/>
              <w:jc w:val="left"/>
              <w:textAlignment w:val="center"/>
              <w:rPr>
                <w:rFonts w:ascii="仿宋" w:hAnsi="仿宋" w:eastAsia="仿宋" w:cs="宋体"/>
                <w:color w:val="000000"/>
                <w:sz w:val="24"/>
              </w:rPr>
            </w:pPr>
            <w:r>
              <w:rPr>
                <w:rFonts w:hint="eastAsia" w:ascii="仿宋" w:hAnsi="仿宋" w:eastAsia="仿宋" w:cs="宋体"/>
                <w:color w:val="000000"/>
                <w:kern w:val="0"/>
                <w:sz w:val="24"/>
              </w:rPr>
              <w:t>注：包括部门分配管理的本级专项和对下转移支付项目</w:t>
            </w:r>
          </w:p>
        </w:tc>
      </w:tr>
    </w:tbl>
    <w:p>
      <w:pPr>
        <w:pStyle w:val="7"/>
        <w:widowControl/>
        <w:spacing w:before="100" w:after="100" w:line="240" w:lineRule="atLeast"/>
        <w:ind w:firstLine="560" w:firstLineChars="200"/>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 xml:space="preserve"> </w:t>
      </w:r>
      <w:r>
        <w:rPr>
          <w:rFonts w:hint="eastAsia" w:ascii="仿宋" w:hAnsi="仿宋" w:eastAsia="仿宋" w:cs="仿宋"/>
          <w:color w:val="333333"/>
          <w:sz w:val="28"/>
          <w:szCs w:val="28"/>
          <w:shd w:val="clear" w:color="auto" w:fill="FFFFFF"/>
        </w:rPr>
        <w:t>说明：湖北第二师范学院没有</w:t>
      </w:r>
      <w:r>
        <w:rPr>
          <w:rFonts w:hint="eastAsia" w:ascii="仿宋" w:hAnsi="仿宋" w:eastAsia="仿宋" w:cs="仿宋"/>
          <w:color w:val="333333"/>
          <w:sz w:val="28"/>
          <w:szCs w:val="28"/>
          <w:shd w:val="clear" w:color="auto" w:fill="FFFFFF"/>
        </w:rPr>
        <w:t>财政专项</w:t>
      </w:r>
      <w:r>
        <w:rPr>
          <w:rFonts w:hint="eastAsia" w:ascii="仿宋" w:hAnsi="仿宋" w:eastAsia="仿宋" w:cs="仿宋"/>
          <w:color w:val="333333"/>
          <w:sz w:val="28"/>
          <w:szCs w:val="28"/>
          <w:shd w:val="clear" w:color="auto" w:fill="FFFFFF"/>
        </w:rPr>
        <w:t>收入，也没有使用</w:t>
      </w:r>
      <w:r>
        <w:rPr>
          <w:rFonts w:hint="eastAsia" w:ascii="仿宋" w:hAnsi="仿宋" w:eastAsia="仿宋" w:cs="仿宋"/>
          <w:color w:val="333333"/>
          <w:sz w:val="28"/>
          <w:szCs w:val="28"/>
          <w:shd w:val="clear" w:color="auto" w:fill="FFFFFF"/>
        </w:rPr>
        <w:t>财政专项</w:t>
      </w:r>
      <w:r>
        <w:rPr>
          <w:rFonts w:hint="eastAsia" w:ascii="仿宋" w:hAnsi="仿宋" w:eastAsia="仿宋" w:cs="仿宋"/>
          <w:color w:val="333333"/>
          <w:sz w:val="28"/>
          <w:szCs w:val="28"/>
          <w:shd w:val="clear" w:color="auto" w:fill="FFFFFF"/>
        </w:rPr>
        <w:t>支出</w:t>
      </w:r>
      <w:r>
        <w:rPr>
          <w:rFonts w:hint="eastAsia" w:ascii="仿宋" w:hAnsi="仿宋" w:eastAsia="仿宋" w:cs="仿宋"/>
          <w:color w:val="333333"/>
          <w:sz w:val="28"/>
          <w:szCs w:val="28"/>
          <w:shd w:val="clear" w:color="auto" w:fill="FFFFFF"/>
        </w:rPr>
        <w:t>，故本表无数据。</w:t>
      </w:r>
    </w:p>
    <w:tbl>
      <w:tblPr>
        <w:tblStyle w:val="19"/>
        <w:tblW w:w="9108" w:type="dxa"/>
        <w:tblInd w:w="0" w:type="dxa"/>
        <w:tblLayout w:type="fixed"/>
        <w:tblCellMar>
          <w:top w:w="15" w:type="dxa"/>
          <w:left w:w="15" w:type="dxa"/>
          <w:bottom w:w="15" w:type="dxa"/>
          <w:right w:w="15" w:type="dxa"/>
        </w:tblCellMar>
      </w:tblPr>
      <w:tblGrid>
        <w:gridCol w:w="3160"/>
        <w:gridCol w:w="1913"/>
        <w:gridCol w:w="2055"/>
        <w:gridCol w:w="1980"/>
      </w:tblGrid>
      <w:tr>
        <w:tblPrEx>
          <w:tblLayout w:type="fixed"/>
          <w:tblCellMar>
            <w:top w:w="15" w:type="dxa"/>
            <w:left w:w="15" w:type="dxa"/>
            <w:bottom w:w="15" w:type="dxa"/>
            <w:right w:w="15" w:type="dxa"/>
          </w:tblCellMar>
        </w:tblPrEx>
        <w:trPr>
          <w:trHeight w:val="390" w:hRule="atLeast"/>
        </w:trPr>
        <w:tc>
          <w:tcPr>
            <w:tcW w:w="9108" w:type="dxa"/>
            <w:gridSpan w:val="4"/>
            <w:shd w:val="clear" w:color="auto" w:fill="FFFFFF"/>
            <w:vAlign w:val="center"/>
          </w:tcPr>
          <w:p>
            <w:pPr>
              <w:widowControl/>
              <w:jc w:val="center"/>
              <w:textAlignment w:val="center"/>
              <w:rPr>
                <w:rFonts w:ascii="仿宋" w:hAnsi="仿宋" w:eastAsia="仿宋" w:cs="华文中宋"/>
                <w:color w:val="000000"/>
                <w:sz w:val="32"/>
                <w:szCs w:val="32"/>
              </w:rPr>
            </w:pPr>
            <w:r>
              <w:rPr>
                <w:rFonts w:hint="eastAsia" w:ascii="仿宋" w:hAnsi="仿宋" w:eastAsia="仿宋" w:cs="华文中宋"/>
                <w:color w:val="000000"/>
                <w:kern w:val="0"/>
                <w:sz w:val="32"/>
                <w:szCs w:val="32"/>
              </w:rPr>
              <w:t>专项转移支付分市县情况表</w:t>
            </w:r>
          </w:p>
        </w:tc>
      </w:tr>
      <w:tr>
        <w:tblPrEx>
          <w:tblLayout w:type="fixed"/>
          <w:tblCellMar>
            <w:top w:w="15" w:type="dxa"/>
            <w:left w:w="15" w:type="dxa"/>
            <w:bottom w:w="15" w:type="dxa"/>
            <w:right w:w="15" w:type="dxa"/>
          </w:tblCellMar>
        </w:tblPrEx>
        <w:trPr>
          <w:trHeight w:val="181" w:hRule="atLeast"/>
        </w:trPr>
        <w:tc>
          <w:tcPr>
            <w:tcW w:w="3160" w:type="dxa"/>
            <w:shd w:val="clear" w:color="auto" w:fill="FFFFFF"/>
            <w:vAlign w:val="center"/>
          </w:tcPr>
          <w:p>
            <w:pPr>
              <w:jc w:val="center"/>
              <w:rPr>
                <w:rFonts w:ascii="仿宋" w:hAnsi="仿宋" w:eastAsia="仿宋" w:cs="宋体"/>
                <w:color w:val="000000"/>
                <w:sz w:val="20"/>
                <w:szCs w:val="20"/>
              </w:rPr>
            </w:pPr>
          </w:p>
        </w:tc>
        <w:tc>
          <w:tcPr>
            <w:tcW w:w="1913" w:type="dxa"/>
            <w:shd w:val="clear" w:color="auto" w:fill="auto"/>
            <w:vAlign w:val="bottom"/>
          </w:tcPr>
          <w:p>
            <w:pPr>
              <w:rPr>
                <w:rFonts w:ascii="仿宋" w:hAnsi="仿宋" w:eastAsia="仿宋" w:cs="宋体"/>
                <w:color w:val="000000"/>
                <w:sz w:val="24"/>
              </w:rPr>
            </w:pPr>
          </w:p>
        </w:tc>
        <w:tc>
          <w:tcPr>
            <w:tcW w:w="2055" w:type="dxa"/>
            <w:shd w:val="clear" w:color="auto" w:fill="auto"/>
            <w:vAlign w:val="bottom"/>
          </w:tcPr>
          <w:p>
            <w:pPr>
              <w:rPr>
                <w:rFonts w:ascii="仿宋" w:hAnsi="仿宋" w:eastAsia="仿宋" w:cs="宋体"/>
                <w:color w:val="000000"/>
                <w:sz w:val="24"/>
              </w:rPr>
            </w:pPr>
          </w:p>
        </w:tc>
        <w:tc>
          <w:tcPr>
            <w:tcW w:w="1980" w:type="dxa"/>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公开10表</w:t>
            </w:r>
          </w:p>
        </w:tc>
      </w:tr>
      <w:tr>
        <w:tblPrEx>
          <w:tblLayout w:type="fixed"/>
          <w:tblCellMar>
            <w:top w:w="15" w:type="dxa"/>
            <w:left w:w="15" w:type="dxa"/>
            <w:bottom w:w="15" w:type="dxa"/>
            <w:right w:w="15" w:type="dxa"/>
          </w:tblCellMar>
        </w:tblPrEx>
        <w:trPr>
          <w:trHeight w:val="420" w:hRule="atLeast"/>
        </w:trPr>
        <w:tc>
          <w:tcPr>
            <w:tcW w:w="3160" w:type="dxa"/>
            <w:shd w:val="clear" w:color="auto" w:fill="FFFFFF"/>
            <w:vAlign w:val="center"/>
          </w:tcPr>
          <w:p>
            <w:pPr>
              <w:widowControl/>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部门：湖北第二师范学院</w:t>
            </w:r>
          </w:p>
        </w:tc>
        <w:tc>
          <w:tcPr>
            <w:tcW w:w="1913" w:type="dxa"/>
            <w:shd w:val="clear" w:color="auto" w:fill="auto"/>
            <w:vAlign w:val="bottom"/>
          </w:tcPr>
          <w:p>
            <w:pPr>
              <w:rPr>
                <w:rFonts w:ascii="仿宋" w:hAnsi="仿宋" w:eastAsia="仿宋" w:cs="宋体"/>
                <w:color w:val="000000"/>
                <w:sz w:val="24"/>
              </w:rPr>
            </w:pPr>
          </w:p>
        </w:tc>
        <w:tc>
          <w:tcPr>
            <w:tcW w:w="2055" w:type="dxa"/>
            <w:shd w:val="clear" w:color="auto" w:fill="auto"/>
            <w:vAlign w:val="bottom"/>
          </w:tcPr>
          <w:p>
            <w:pPr>
              <w:rPr>
                <w:rFonts w:ascii="仿宋" w:hAnsi="仿宋" w:eastAsia="仿宋" w:cs="宋体"/>
                <w:color w:val="000000"/>
                <w:sz w:val="24"/>
              </w:rPr>
            </w:pPr>
          </w:p>
        </w:tc>
        <w:tc>
          <w:tcPr>
            <w:tcW w:w="1980" w:type="dxa"/>
            <w:shd w:val="clear" w:color="auto" w:fill="FFFFFF"/>
            <w:vAlign w:val="center"/>
          </w:tcPr>
          <w:p>
            <w:pPr>
              <w:widowControl/>
              <w:jc w:val="righ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单位：万元</w:t>
            </w:r>
          </w:p>
        </w:tc>
      </w:tr>
      <w:tr>
        <w:tblPrEx>
          <w:tblLayout w:type="fixed"/>
          <w:tblCellMar>
            <w:top w:w="15" w:type="dxa"/>
            <w:left w:w="15" w:type="dxa"/>
            <w:bottom w:w="15" w:type="dxa"/>
            <w:right w:w="15" w:type="dxa"/>
          </w:tblCellMar>
        </w:tblPrEx>
        <w:trPr>
          <w:trHeight w:val="330" w:hRule="atLeast"/>
        </w:trPr>
        <w:tc>
          <w:tcPr>
            <w:tcW w:w="3160" w:type="dxa"/>
            <w:vMerge w:val="restart"/>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地    区</w:t>
            </w:r>
          </w:p>
        </w:tc>
        <w:tc>
          <w:tcPr>
            <w:tcW w:w="5948" w:type="dxa"/>
            <w:gridSpan w:val="3"/>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决算数</w:t>
            </w:r>
          </w:p>
        </w:tc>
      </w:tr>
      <w:tr>
        <w:tblPrEx>
          <w:tblLayout w:type="fixed"/>
          <w:tblCellMar>
            <w:top w:w="15" w:type="dxa"/>
            <w:left w:w="15" w:type="dxa"/>
            <w:bottom w:w="15" w:type="dxa"/>
            <w:right w:w="15" w:type="dxa"/>
          </w:tblCellMar>
        </w:tblPrEx>
        <w:trPr>
          <w:trHeight w:val="330" w:hRule="atLeast"/>
        </w:trPr>
        <w:tc>
          <w:tcPr>
            <w:tcW w:w="3160" w:type="dxa"/>
            <w:vMerge w:val="continue"/>
            <w:tcBorders>
              <w:top w:val="single" w:color="000000" w:sz="12" w:space="0"/>
              <w:left w:val="single" w:color="000000" w:sz="12"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XX项目</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XX项目</w:t>
            </w:r>
          </w:p>
        </w:tc>
        <w:tc>
          <w:tcPr>
            <w:tcW w:w="198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宋体"/>
                <w:color w:val="000000"/>
                <w:sz w:val="24"/>
              </w:rPr>
            </w:pPr>
          </w:p>
        </w:tc>
      </w:tr>
      <w:tr>
        <w:tblPrEx>
          <w:tblLayout w:type="fixed"/>
          <w:tblCellMar>
            <w:top w:w="15" w:type="dxa"/>
            <w:left w:w="15" w:type="dxa"/>
            <w:bottom w:w="15" w:type="dxa"/>
            <w:right w:w="15" w:type="dxa"/>
          </w:tblCellMar>
        </w:tblPrEx>
        <w:trPr>
          <w:trHeight w:val="330" w:hRule="atLeast"/>
        </w:trPr>
        <w:tc>
          <w:tcPr>
            <w:tcW w:w="316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4"/>
              </w:rPr>
            </w:pPr>
            <w:r>
              <w:rPr>
                <w:rFonts w:hint="eastAsia" w:ascii="仿宋" w:hAnsi="仿宋" w:eastAsia="仿宋" w:cs="宋体"/>
                <w:color w:val="000000"/>
                <w:kern w:val="0"/>
                <w:sz w:val="24"/>
              </w:rPr>
              <w:t>合计</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98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宋体"/>
                <w:color w:val="000000"/>
                <w:sz w:val="24"/>
              </w:rPr>
            </w:pPr>
          </w:p>
        </w:tc>
      </w:tr>
      <w:tr>
        <w:tblPrEx>
          <w:tblLayout w:type="fixed"/>
          <w:tblCellMar>
            <w:top w:w="15" w:type="dxa"/>
            <w:left w:w="15" w:type="dxa"/>
            <w:bottom w:w="15" w:type="dxa"/>
            <w:right w:w="15" w:type="dxa"/>
          </w:tblCellMar>
        </w:tblPrEx>
        <w:trPr>
          <w:trHeight w:val="330" w:hRule="atLeast"/>
        </w:trPr>
        <w:tc>
          <w:tcPr>
            <w:tcW w:w="3160"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宋体"/>
                <w:color w:val="000000"/>
                <w:sz w:val="24"/>
              </w:rPr>
            </w:pPr>
            <w:r>
              <w:rPr>
                <w:rFonts w:hint="eastAsia" w:ascii="仿宋" w:hAnsi="仿宋" w:eastAsia="仿宋" w:cs="宋体"/>
                <w:color w:val="000000"/>
                <w:kern w:val="0"/>
                <w:sz w:val="24"/>
              </w:rPr>
              <w:t>（按市县列示）</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98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宋体"/>
                <w:color w:val="000000"/>
                <w:sz w:val="24"/>
              </w:rPr>
            </w:pPr>
          </w:p>
        </w:tc>
      </w:tr>
      <w:tr>
        <w:tblPrEx>
          <w:tblLayout w:type="fixed"/>
          <w:tblCellMar>
            <w:top w:w="15" w:type="dxa"/>
            <w:left w:w="15" w:type="dxa"/>
            <w:bottom w:w="15" w:type="dxa"/>
            <w:right w:w="15" w:type="dxa"/>
          </w:tblCellMar>
        </w:tblPrEx>
        <w:trPr>
          <w:trHeight w:val="330" w:hRule="atLeast"/>
        </w:trPr>
        <w:tc>
          <w:tcPr>
            <w:tcW w:w="3160"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98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宋体"/>
                <w:color w:val="000000"/>
                <w:sz w:val="24"/>
              </w:rPr>
            </w:pPr>
          </w:p>
        </w:tc>
      </w:tr>
      <w:tr>
        <w:tblPrEx>
          <w:tblLayout w:type="fixed"/>
          <w:tblCellMar>
            <w:top w:w="15" w:type="dxa"/>
            <w:left w:w="15" w:type="dxa"/>
            <w:bottom w:w="15" w:type="dxa"/>
            <w:right w:w="15" w:type="dxa"/>
          </w:tblCellMar>
        </w:tblPrEx>
        <w:trPr>
          <w:trHeight w:val="330" w:hRule="atLeast"/>
        </w:trPr>
        <w:tc>
          <w:tcPr>
            <w:tcW w:w="3160"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98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宋体"/>
                <w:color w:val="000000"/>
                <w:sz w:val="24"/>
              </w:rPr>
            </w:pPr>
          </w:p>
        </w:tc>
      </w:tr>
      <w:tr>
        <w:tblPrEx>
          <w:tblLayout w:type="fixed"/>
          <w:tblCellMar>
            <w:top w:w="15" w:type="dxa"/>
            <w:left w:w="15" w:type="dxa"/>
            <w:bottom w:w="15" w:type="dxa"/>
            <w:right w:w="15" w:type="dxa"/>
          </w:tblCellMar>
        </w:tblPrEx>
        <w:trPr>
          <w:trHeight w:val="330" w:hRule="atLeast"/>
        </w:trPr>
        <w:tc>
          <w:tcPr>
            <w:tcW w:w="3160"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4"/>
              </w:rPr>
            </w:pPr>
          </w:p>
        </w:tc>
        <w:tc>
          <w:tcPr>
            <w:tcW w:w="198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宋体"/>
                <w:color w:val="000000"/>
                <w:sz w:val="24"/>
              </w:rPr>
            </w:pPr>
          </w:p>
        </w:tc>
      </w:tr>
      <w:tr>
        <w:tblPrEx>
          <w:tblLayout w:type="fixed"/>
          <w:tblCellMar>
            <w:top w:w="15" w:type="dxa"/>
            <w:left w:w="15" w:type="dxa"/>
            <w:bottom w:w="15" w:type="dxa"/>
            <w:right w:w="15" w:type="dxa"/>
          </w:tblCellMar>
        </w:tblPrEx>
        <w:trPr>
          <w:trHeight w:val="330" w:hRule="atLeast"/>
        </w:trPr>
        <w:tc>
          <w:tcPr>
            <w:tcW w:w="3160"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仿宋" w:hAnsi="仿宋" w:eastAsia="仿宋" w:cs="宋体"/>
                <w:color w:val="000000"/>
                <w:sz w:val="24"/>
              </w:rPr>
            </w:pPr>
          </w:p>
        </w:tc>
        <w:tc>
          <w:tcPr>
            <w:tcW w:w="1913"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宋体"/>
                <w:color w:val="000000"/>
                <w:sz w:val="24"/>
              </w:rPr>
            </w:pPr>
          </w:p>
        </w:tc>
        <w:tc>
          <w:tcPr>
            <w:tcW w:w="2055"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宋体"/>
                <w:color w:val="000000"/>
                <w:sz w:val="24"/>
              </w:rPr>
            </w:pPr>
          </w:p>
        </w:tc>
        <w:tc>
          <w:tcPr>
            <w:tcW w:w="1980" w:type="dxa"/>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ascii="仿宋" w:hAnsi="仿宋" w:eastAsia="仿宋" w:cs="宋体"/>
                <w:color w:val="000000"/>
                <w:sz w:val="24"/>
              </w:rPr>
            </w:pPr>
          </w:p>
        </w:tc>
      </w:tr>
    </w:tbl>
    <w:p>
      <w:pPr>
        <w:pStyle w:val="7"/>
        <w:widowControl/>
        <w:spacing w:before="100" w:after="100" w:line="240" w:lineRule="atLeast"/>
        <w:ind w:firstLine="560" w:firstLineChars="200"/>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 xml:space="preserve"> </w:t>
      </w:r>
      <w:r>
        <w:rPr>
          <w:rFonts w:hint="eastAsia" w:ascii="仿宋" w:hAnsi="仿宋" w:eastAsia="仿宋" w:cs="仿宋"/>
          <w:color w:val="333333"/>
          <w:sz w:val="28"/>
          <w:szCs w:val="28"/>
          <w:shd w:val="clear" w:color="auto" w:fill="FFFFFF"/>
        </w:rPr>
        <w:t>说明：湖北第二师范学院没有</w:t>
      </w:r>
      <w:r>
        <w:rPr>
          <w:rFonts w:hint="eastAsia" w:ascii="仿宋" w:hAnsi="仿宋" w:eastAsia="仿宋" w:cs="仿宋"/>
          <w:color w:val="333333"/>
          <w:sz w:val="28"/>
          <w:szCs w:val="28"/>
          <w:shd w:val="clear" w:color="auto" w:fill="FFFFFF"/>
        </w:rPr>
        <w:t>专项转移支付，故本表无数据。</w:t>
      </w:r>
    </w:p>
    <w:p>
      <w:pPr>
        <w:pStyle w:val="7"/>
        <w:widowControl/>
        <w:jc w:val="both"/>
        <w:rPr>
          <w:rFonts w:ascii="仿宋" w:hAnsi="仿宋" w:eastAsia="仿宋"/>
        </w:rPr>
      </w:pPr>
    </w:p>
    <w:p>
      <w:pPr>
        <w:pStyle w:val="7"/>
        <w:widowControl/>
        <w:jc w:val="both"/>
        <w:rPr>
          <w:rFonts w:ascii="仿宋" w:hAnsi="仿宋" w:eastAsia="仿宋"/>
        </w:rPr>
      </w:pPr>
      <w:r>
        <w:rPr>
          <w:rStyle w:val="9"/>
          <w:rFonts w:hint="eastAsia" w:ascii="仿宋" w:hAnsi="仿宋" w:eastAsia="仿宋" w:cs="黑体"/>
          <w:b w:val="0"/>
          <w:color w:val="333333"/>
          <w:sz w:val="31"/>
          <w:szCs w:val="31"/>
          <w:shd w:val="clear" w:color="auto" w:fill="FFFFFF"/>
        </w:rPr>
        <w:t>三、2017年部门决算收支情况说明</w:t>
      </w:r>
    </w:p>
    <w:p>
      <w:pPr>
        <w:pStyle w:val="7"/>
        <w:widowControl/>
        <w:spacing w:before="300" w:beforeAutospacing="0" w:line="300" w:lineRule="atLeast"/>
        <w:ind w:firstLine="555"/>
        <w:jc w:val="both"/>
        <w:rPr>
          <w:rFonts w:ascii="仿宋" w:hAnsi="仿宋" w:eastAsia="仿宋"/>
        </w:rPr>
      </w:pPr>
      <w:r>
        <w:rPr>
          <w:rFonts w:hint="eastAsia" w:ascii="仿宋" w:hAnsi="仿宋" w:eastAsia="仿宋" w:cs="仿宋"/>
          <w:color w:val="333333"/>
          <w:sz w:val="28"/>
          <w:szCs w:val="28"/>
          <w:shd w:val="clear" w:color="auto" w:fill="FFFFFF"/>
        </w:rPr>
        <w:t>（一）2017年纳入本部门决算汇编范围的核算主体只有1个，与上年无变化。</w:t>
      </w:r>
    </w:p>
    <w:p>
      <w:pPr>
        <w:pStyle w:val="7"/>
        <w:widowControl/>
        <w:spacing w:before="300" w:beforeAutospacing="0" w:line="300" w:lineRule="atLeast"/>
        <w:ind w:firstLine="555"/>
        <w:jc w:val="both"/>
        <w:rPr>
          <w:rFonts w:ascii="仿宋" w:hAnsi="仿宋" w:eastAsia="仿宋"/>
        </w:rPr>
      </w:pPr>
      <w:r>
        <w:rPr>
          <w:rFonts w:hint="eastAsia" w:ascii="仿宋" w:hAnsi="仿宋" w:eastAsia="仿宋" w:cs="仿宋"/>
          <w:color w:val="333333"/>
          <w:sz w:val="28"/>
          <w:szCs w:val="28"/>
          <w:shd w:val="clear" w:color="auto" w:fill="FFFFFF"/>
        </w:rPr>
        <w:t>（二）收入决算说明</w:t>
      </w:r>
    </w:p>
    <w:p>
      <w:pPr>
        <w:pStyle w:val="7"/>
        <w:widowControl/>
        <w:spacing w:before="300" w:beforeAutospacing="0" w:line="300" w:lineRule="atLeast"/>
        <w:ind w:firstLine="555"/>
        <w:jc w:val="both"/>
        <w:rPr>
          <w:rFonts w:ascii="仿宋" w:hAnsi="仿宋" w:eastAsia="仿宋"/>
        </w:rPr>
      </w:pPr>
      <w:r>
        <w:rPr>
          <w:rFonts w:hint="eastAsia" w:ascii="仿宋" w:hAnsi="仿宋" w:eastAsia="仿宋" w:cs="仿宋"/>
          <w:color w:val="333333"/>
          <w:sz w:val="28"/>
          <w:szCs w:val="28"/>
          <w:shd w:val="clear" w:color="auto" w:fill="FFFFFF"/>
        </w:rPr>
        <w:t>2017年收入决算总额31819.71万元，2016年收入决算总额33596.49万元，比2016年减少1776.78万元，降幅5.29%。其中：公共预算财政拨款2017年29297.51万元，占收入总额92.07%，相比2016年30624.1万元，减少1326.59万元，主要原因是一般非税收入上缴国库，未申请用款指标确认收入。事业收入2017年249.62万元，占收入总额0.79%，相比2016年206.85万元，增加42.77万元，主要原因是本年科研事业收入有所增长；经营收入2017年191.61</w:t>
      </w:r>
      <w:r>
        <w:rPr>
          <w:rFonts w:hint="eastAsia" w:ascii="仿宋" w:hAnsi="仿宋" w:eastAsia="仿宋" w:cs="仿宋"/>
          <w:color w:val="333333"/>
          <w:sz w:val="28"/>
          <w:szCs w:val="28"/>
          <w:shd w:val="clear" w:color="auto" w:fill="FFFFFF"/>
        </w:rPr>
        <w:t>万元，占收入总额0.6%，相比2016年93.81万元，增加97.8万元， 主要原因是本年度增加河南财政中小学幼儿培训费101.7万元；附属单位上缴收入2017年93.54万元，占收入总额0.29%，相比</w:t>
      </w:r>
      <w:bookmarkStart w:id="0" w:name="OLE_LINK3"/>
      <w:r>
        <w:rPr>
          <w:rFonts w:hint="eastAsia" w:ascii="仿宋" w:hAnsi="仿宋" w:eastAsia="仿宋" w:cs="仿宋"/>
          <w:color w:val="333333"/>
          <w:sz w:val="28"/>
          <w:szCs w:val="28"/>
          <w:shd w:val="clear" w:color="auto" w:fill="FFFFFF"/>
        </w:rPr>
        <w:t>2016年</w:t>
      </w:r>
      <w:bookmarkEnd w:id="0"/>
      <w:r>
        <w:rPr>
          <w:rFonts w:hint="eastAsia" w:ascii="仿宋" w:hAnsi="仿宋" w:eastAsia="仿宋" w:cs="仿宋"/>
          <w:color w:val="333333"/>
          <w:sz w:val="28"/>
          <w:szCs w:val="28"/>
          <w:shd w:val="clear" w:color="auto" w:fill="FFFFFF"/>
        </w:rPr>
        <w:t>176.71万元，减少83.17万元，主要原因是2016年初班主任之友上缴2015年收入72.5万元，2017年当代经济相比2016年少上缴收入11万元；其他收入2017年1987.42万元，占收入总额6.25%，相比2016年2495.02万元，减少507.6万元，主要原因为上级部门拨下的各种培训经费有所减少。</w:t>
      </w:r>
    </w:p>
    <w:p>
      <w:pPr>
        <w:pStyle w:val="7"/>
        <w:widowControl/>
        <w:spacing w:before="300" w:beforeAutospacing="0" w:line="300" w:lineRule="atLeast"/>
        <w:ind w:firstLine="555"/>
        <w:jc w:val="both"/>
        <w:rPr>
          <w:rFonts w:ascii="仿宋" w:hAnsi="仿宋" w:eastAsia="仿宋"/>
        </w:rPr>
      </w:pPr>
      <w:r>
        <w:rPr>
          <w:rFonts w:hint="eastAsia" w:ascii="仿宋" w:hAnsi="仿宋" w:eastAsia="仿宋" w:cs="仿宋"/>
          <w:color w:val="333333"/>
          <w:sz w:val="28"/>
          <w:szCs w:val="28"/>
          <w:shd w:val="clear" w:color="auto" w:fill="FFFFFF"/>
        </w:rPr>
        <w:t>（三）支出决算说明</w:t>
      </w:r>
    </w:p>
    <w:p>
      <w:pPr>
        <w:pStyle w:val="7"/>
        <w:widowControl/>
        <w:spacing w:before="300" w:beforeAutospacing="0" w:line="300" w:lineRule="atLeast"/>
        <w:ind w:firstLine="555"/>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2017年支出决算总额31818.73万元，2016年支出决算总额32771.31万元，比2016年减少952.58万元，降幅2.91%。</w:t>
      </w:r>
      <w:bookmarkStart w:id="1" w:name="OLE_LINK4"/>
      <w:r>
        <w:rPr>
          <w:rFonts w:hint="eastAsia" w:ascii="仿宋" w:hAnsi="仿宋" w:eastAsia="仿宋" w:cs="仿宋"/>
          <w:color w:val="333333"/>
          <w:sz w:val="28"/>
          <w:szCs w:val="28"/>
          <w:shd w:val="clear" w:color="auto" w:fill="FFFFFF"/>
        </w:rPr>
        <w:t>2017年学校从严从紧执行各项支出，机关运行经费均维持在较低水平。</w:t>
      </w:r>
    </w:p>
    <w:bookmarkEnd w:id="1"/>
    <w:p>
      <w:pPr>
        <w:pStyle w:val="7"/>
        <w:widowControl/>
        <w:spacing w:before="300" w:beforeAutospacing="0" w:line="300" w:lineRule="atLeast"/>
        <w:ind w:firstLine="555"/>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（四）财政拨款支出说明</w:t>
      </w:r>
    </w:p>
    <w:p>
      <w:pPr>
        <w:pStyle w:val="7"/>
        <w:widowControl/>
        <w:spacing w:before="300" w:beforeAutospacing="0" w:line="300" w:lineRule="atLeast"/>
        <w:ind w:firstLine="555"/>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2017年财政拨款年初预算31828.14万元，2017年财政拨款支出决算数29473.5万元，年末财政拨款结转和结余455.86万元。2017年学校从严从紧执行各项支出，日常公用经费（机关运行经费）年初预算为7709.3万元，实际支出为5525.73万元，维持在较低水平。</w:t>
      </w:r>
    </w:p>
    <w:p>
      <w:pPr>
        <w:pStyle w:val="7"/>
        <w:widowControl/>
        <w:spacing w:before="300" w:beforeAutospacing="0" w:line="300" w:lineRule="atLeast"/>
        <w:ind w:firstLine="555"/>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（五）</w:t>
      </w:r>
      <w:r>
        <w:rPr>
          <w:rFonts w:hint="eastAsia" w:ascii="仿宋" w:hAnsi="仿宋" w:eastAsia="仿宋" w:cs="宋体"/>
          <w:color w:val="666666"/>
          <w:sz w:val="28"/>
          <w:szCs w:val="28"/>
        </w:rPr>
        <w:t>收入支出预算执行情况</w:t>
      </w:r>
    </w:p>
    <w:p>
      <w:pPr>
        <w:widowControl/>
        <w:spacing w:before="100" w:beforeAutospacing="1" w:after="100" w:afterAutospacing="1" w:line="360" w:lineRule="auto"/>
        <w:ind w:firstLine="560" w:firstLineChars="200"/>
        <w:jc w:val="left"/>
        <w:rPr>
          <w:rFonts w:ascii="仿宋" w:hAnsi="仿宋" w:eastAsia="仿宋" w:cs="宋体"/>
          <w:color w:val="666666"/>
          <w:kern w:val="0"/>
          <w:sz w:val="28"/>
          <w:szCs w:val="28"/>
        </w:rPr>
      </w:pPr>
      <w:r>
        <w:rPr>
          <w:rFonts w:hint="eastAsia" w:ascii="仿宋" w:hAnsi="仿宋" w:eastAsia="仿宋" w:cs="宋体"/>
          <w:color w:val="666666"/>
          <w:kern w:val="0"/>
          <w:sz w:val="28"/>
          <w:szCs w:val="28"/>
        </w:rPr>
        <w:t>2017年预算收入35973.14万元（包括年初结转和结余650.99万元），实际收入32615.12万元，执行率91%。支出预算资金35973.14万元，实际支出31818.72万元，执行率88.45%，结余分配89.19万元，年末结转和结余707.20万元。</w:t>
      </w:r>
    </w:p>
    <w:tbl>
      <w:tblPr>
        <w:tblStyle w:val="19"/>
        <w:tblpPr w:leftFromText="180" w:rightFromText="180" w:vertAnchor="text" w:horzAnchor="page" w:tblpXSpec="center" w:tblpY="38"/>
        <w:tblOverlap w:val="never"/>
        <w:tblW w:w="9440" w:type="dxa"/>
        <w:jc w:val="center"/>
        <w:tblInd w:w="0" w:type="dxa"/>
        <w:tblLayout w:type="fixed"/>
        <w:tblCellMar>
          <w:top w:w="15" w:type="dxa"/>
          <w:left w:w="15" w:type="dxa"/>
          <w:bottom w:w="15" w:type="dxa"/>
          <w:right w:w="15" w:type="dxa"/>
        </w:tblCellMar>
      </w:tblPr>
      <w:tblGrid>
        <w:gridCol w:w="3486"/>
        <w:gridCol w:w="1470"/>
        <w:gridCol w:w="1470"/>
        <w:gridCol w:w="1530"/>
        <w:gridCol w:w="1484"/>
      </w:tblGrid>
      <w:tr>
        <w:tblPrEx>
          <w:tblLayout w:type="fixed"/>
          <w:tblCellMar>
            <w:top w:w="15" w:type="dxa"/>
            <w:left w:w="15" w:type="dxa"/>
            <w:bottom w:w="15" w:type="dxa"/>
            <w:right w:w="15" w:type="dxa"/>
          </w:tblCellMar>
        </w:tblPrEx>
        <w:trPr>
          <w:trHeight w:val="630" w:hRule="atLeast"/>
          <w:jc w:val="center"/>
        </w:trPr>
        <w:tc>
          <w:tcPr>
            <w:tcW w:w="9440" w:type="dxa"/>
            <w:gridSpan w:val="5"/>
            <w:shd w:val="clear" w:color="auto" w:fill="auto"/>
            <w:vAlign w:val="center"/>
          </w:tcPr>
          <w:p>
            <w:pPr>
              <w:widowControl/>
              <w:spacing w:line="360" w:lineRule="auto"/>
              <w:jc w:val="center"/>
              <w:textAlignment w:val="center"/>
              <w:rPr>
                <w:rFonts w:ascii="仿宋" w:hAnsi="仿宋" w:eastAsia="仿宋" w:cs="宋体"/>
                <w:color w:val="000000"/>
                <w:sz w:val="32"/>
                <w:szCs w:val="32"/>
              </w:rPr>
            </w:pPr>
            <w:r>
              <w:rPr>
                <w:rFonts w:hint="eastAsia" w:ascii="仿宋" w:hAnsi="仿宋" w:eastAsia="仿宋" w:cs="宋体"/>
                <w:color w:val="000000"/>
                <w:kern w:val="0"/>
                <w:sz w:val="28"/>
                <w:szCs w:val="28"/>
              </w:rPr>
              <w:t>2017年预决算收入对比表</w:t>
            </w:r>
          </w:p>
        </w:tc>
      </w:tr>
      <w:tr>
        <w:tblPrEx>
          <w:tblLayout w:type="fixed"/>
          <w:tblCellMar>
            <w:top w:w="15" w:type="dxa"/>
            <w:left w:w="15" w:type="dxa"/>
            <w:bottom w:w="15" w:type="dxa"/>
            <w:right w:w="15" w:type="dxa"/>
          </w:tblCellMar>
        </w:tblPrEx>
        <w:trPr>
          <w:trHeight w:val="330" w:hRule="atLeast"/>
          <w:jc w:val="center"/>
        </w:trPr>
        <w:tc>
          <w:tcPr>
            <w:tcW w:w="3486" w:type="dxa"/>
            <w:shd w:val="clear" w:color="auto" w:fill="auto"/>
            <w:vAlign w:val="center"/>
          </w:tcPr>
          <w:p>
            <w:pPr>
              <w:spacing w:line="360" w:lineRule="auto"/>
              <w:rPr>
                <w:rFonts w:ascii="仿宋" w:hAnsi="仿宋" w:eastAsia="仿宋" w:cs="宋体"/>
                <w:color w:val="000000"/>
                <w:sz w:val="20"/>
                <w:szCs w:val="20"/>
              </w:rPr>
            </w:pPr>
          </w:p>
        </w:tc>
        <w:tc>
          <w:tcPr>
            <w:tcW w:w="1470" w:type="dxa"/>
            <w:shd w:val="clear" w:color="auto" w:fill="auto"/>
            <w:vAlign w:val="center"/>
          </w:tcPr>
          <w:p>
            <w:pPr>
              <w:spacing w:line="360" w:lineRule="auto"/>
              <w:rPr>
                <w:rFonts w:ascii="仿宋" w:hAnsi="仿宋" w:eastAsia="仿宋" w:cs="宋体"/>
                <w:color w:val="000000"/>
                <w:sz w:val="20"/>
                <w:szCs w:val="20"/>
              </w:rPr>
            </w:pPr>
          </w:p>
        </w:tc>
        <w:tc>
          <w:tcPr>
            <w:tcW w:w="1470" w:type="dxa"/>
            <w:shd w:val="clear" w:color="auto" w:fill="auto"/>
            <w:vAlign w:val="center"/>
          </w:tcPr>
          <w:p>
            <w:pPr>
              <w:spacing w:line="360" w:lineRule="auto"/>
              <w:rPr>
                <w:rFonts w:ascii="仿宋" w:hAnsi="仿宋" w:eastAsia="仿宋"/>
              </w:rPr>
            </w:pPr>
          </w:p>
        </w:tc>
        <w:tc>
          <w:tcPr>
            <w:tcW w:w="1530" w:type="dxa"/>
            <w:shd w:val="clear" w:color="auto" w:fill="auto"/>
            <w:vAlign w:val="center"/>
          </w:tcPr>
          <w:p>
            <w:pPr>
              <w:spacing w:line="360" w:lineRule="auto"/>
              <w:rPr>
                <w:rFonts w:ascii="仿宋" w:hAnsi="仿宋" w:eastAsia="仿宋"/>
              </w:rPr>
            </w:pPr>
          </w:p>
        </w:tc>
        <w:tc>
          <w:tcPr>
            <w:tcW w:w="1484" w:type="dxa"/>
            <w:shd w:val="clear" w:color="auto" w:fill="auto"/>
            <w:vAlign w:val="center"/>
          </w:tcPr>
          <w:p>
            <w:pPr>
              <w:widowControl/>
              <w:spacing w:line="360" w:lineRule="auto"/>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单位：万元</w:t>
            </w:r>
          </w:p>
        </w:tc>
      </w:tr>
      <w:tr>
        <w:tblPrEx>
          <w:tblLayout w:type="fixed"/>
          <w:tblCellMar>
            <w:top w:w="15" w:type="dxa"/>
            <w:left w:w="15" w:type="dxa"/>
            <w:bottom w:w="15" w:type="dxa"/>
            <w:right w:w="15" w:type="dxa"/>
          </w:tblCellMar>
        </w:tblPrEx>
        <w:trPr>
          <w:trHeight w:val="339" w:hRule="atLeast"/>
          <w:jc w:val="center"/>
        </w:trPr>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收入项目</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2017年预算数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2017年决算数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增减数</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变化率</w:t>
            </w:r>
          </w:p>
        </w:tc>
      </w:tr>
      <w:tr>
        <w:tblPrEx>
          <w:tblLayout w:type="fixed"/>
          <w:tblCellMar>
            <w:top w:w="15" w:type="dxa"/>
            <w:left w:w="15" w:type="dxa"/>
            <w:bottom w:w="15" w:type="dxa"/>
            <w:right w:w="15" w:type="dxa"/>
          </w:tblCellMar>
        </w:tblPrEx>
        <w:trPr>
          <w:trHeight w:val="339" w:hRule="atLeast"/>
          <w:jc w:val="center"/>
        </w:trPr>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一、财政拨款(补助)</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18"/>
                <w:szCs w:val="18"/>
              </w:rPr>
              <w:t>31,177.15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29297.51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-1879.64</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-6.03%</w:t>
            </w:r>
          </w:p>
        </w:tc>
      </w:tr>
      <w:tr>
        <w:tblPrEx>
          <w:tblLayout w:type="fixed"/>
          <w:tblCellMar>
            <w:top w:w="15" w:type="dxa"/>
            <w:left w:w="15" w:type="dxa"/>
            <w:bottom w:w="15" w:type="dxa"/>
            <w:right w:w="15" w:type="dxa"/>
          </w:tblCellMar>
        </w:tblPrEx>
        <w:trPr>
          <w:trHeight w:val="339" w:hRule="atLeast"/>
          <w:jc w:val="center"/>
        </w:trPr>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 xml:space="preserve">    经费拨款（补助）</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18"/>
                <w:szCs w:val="18"/>
              </w:rPr>
              <w:t>9,304.00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15001.69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5697.69</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61.24%</w:t>
            </w:r>
          </w:p>
        </w:tc>
      </w:tr>
      <w:tr>
        <w:tblPrEx>
          <w:tblLayout w:type="fixed"/>
          <w:tblCellMar>
            <w:top w:w="15" w:type="dxa"/>
            <w:left w:w="15" w:type="dxa"/>
            <w:bottom w:w="15" w:type="dxa"/>
            <w:right w:w="15" w:type="dxa"/>
          </w:tblCellMar>
        </w:tblPrEx>
        <w:trPr>
          <w:trHeight w:val="339" w:hRule="atLeast"/>
          <w:jc w:val="center"/>
        </w:trPr>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 xml:space="preserve">    行政事业单位资产收益拨款</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18"/>
                <w:szCs w:val="18"/>
              </w:rPr>
              <w:t>2,601.15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1960.00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-641.15</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-24.64%</w:t>
            </w:r>
          </w:p>
        </w:tc>
      </w:tr>
      <w:tr>
        <w:tblPrEx>
          <w:tblLayout w:type="fixed"/>
          <w:tblCellMar>
            <w:top w:w="15" w:type="dxa"/>
            <w:left w:w="15" w:type="dxa"/>
            <w:bottom w:w="15" w:type="dxa"/>
            <w:right w:w="15" w:type="dxa"/>
          </w:tblCellMar>
        </w:tblPrEx>
        <w:trPr>
          <w:trHeight w:val="339" w:hRule="atLeast"/>
          <w:jc w:val="center"/>
        </w:trPr>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 xml:space="preserve">    其他纳入预算管理的非税拨款</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18"/>
                <w:szCs w:val="18"/>
              </w:rPr>
              <w:t>12,642.00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12335.82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-306.18</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-2.42%</w:t>
            </w:r>
          </w:p>
        </w:tc>
      </w:tr>
      <w:tr>
        <w:tblPrEx>
          <w:tblLayout w:type="fixed"/>
          <w:tblCellMar>
            <w:top w:w="15" w:type="dxa"/>
            <w:left w:w="15" w:type="dxa"/>
            <w:bottom w:w="15" w:type="dxa"/>
            <w:right w:w="15" w:type="dxa"/>
          </w:tblCellMar>
        </w:tblPrEx>
        <w:trPr>
          <w:trHeight w:val="339" w:hRule="atLeast"/>
          <w:jc w:val="center"/>
        </w:trPr>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 xml:space="preserve">    预算内基本建设投资</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0</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color w:val="000000"/>
                <w:sz w:val="20"/>
                <w:szCs w:val="20"/>
              </w:rPr>
            </w:pPr>
          </w:p>
        </w:tc>
      </w:tr>
      <w:tr>
        <w:tblPrEx>
          <w:tblLayout w:type="fixed"/>
          <w:tblCellMar>
            <w:top w:w="15" w:type="dxa"/>
            <w:left w:w="15" w:type="dxa"/>
            <w:bottom w:w="15" w:type="dxa"/>
            <w:right w:w="15" w:type="dxa"/>
          </w:tblCellMar>
        </w:tblPrEx>
        <w:trPr>
          <w:trHeight w:val="339" w:hRule="atLeast"/>
          <w:jc w:val="center"/>
        </w:trPr>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二、事业收入</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18"/>
                <w:szCs w:val="18"/>
              </w:rPr>
              <w:t>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249.62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249.62</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color w:val="000000"/>
                <w:sz w:val="20"/>
                <w:szCs w:val="20"/>
              </w:rPr>
            </w:pPr>
          </w:p>
        </w:tc>
      </w:tr>
      <w:tr>
        <w:tblPrEx>
          <w:tblLayout w:type="fixed"/>
          <w:tblCellMar>
            <w:top w:w="15" w:type="dxa"/>
            <w:left w:w="15" w:type="dxa"/>
            <w:bottom w:w="15" w:type="dxa"/>
            <w:right w:w="15" w:type="dxa"/>
          </w:tblCellMar>
        </w:tblPrEx>
        <w:trPr>
          <w:trHeight w:val="339" w:hRule="atLeast"/>
          <w:jc w:val="center"/>
        </w:trPr>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 xml:space="preserve">   其中：专户管理的事业收入</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0</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color w:val="000000"/>
                <w:sz w:val="20"/>
                <w:szCs w:val="20"/>
              </w:rPr>
            </w:pPr>
          </w:p>
        </w:tc>
      </w:tr>
      <w:tr>
        <w:tblPrEx>
          <w:tblLayout w:type="fixed"/>
          <w:tblCellMar>
            <w:top w:w="15" w:type="dxa"/>
            <w:left w:w="15" w:type="dxa"/>
            <w:bottom w:w="15" w:type="dxa"/>
            <w:right w:w="15" w:type="dxa"/>
          </w:tblCellMar>
        </w:tblPrEx>
        <w:trPr>
          <w:trHeight w:val="339" w:hRule="atLeast"/>
          <w:jc w:val="center"/>
        </w:trPr>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 xml:space="preserve">三、事业单位经营收入 </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18"/>
                <w:szCs w:val="18"/>
              </w:rPr>
              <w:t>43.00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191.6</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148.6</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345.58%</w:t>
            </w:r>
          </w:p>
        </w:tc>
      </w:tr>
      <w:tr>
        <w:tblPrEx>
          <w:tblLayout w:type="fixed"/>
          <w:tblCellMar>
            <w:top w:w="15" w:type="dxa"/>
            <w:left w:w="15" w:type="dxa"/>
            <w:bottom w:w="15" w:type="dxa"/>
            <w:right w:w="15" w:type="dxa"/>
          </w:tblCellMar>
        </w:tblPrEx>
        <w:trPr>
          <w:trHeight w:val="339" w:hRule="atLeast"/>
          <w:jc w:val="center"/>
        </w:trPr>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四、上级补助收入</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0</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cs="宋体"/>
                <w:color w:val="000000"/>
                <w:sz w:val="20"/>
                <w:szCs w:val="20"/>
              </w:rPr>
            </w:pPr>
          </w:p>
        </w:tc>
      </w:tr>
      <w:tr>
        <w:tblPrEx>
          <w:tblLayout w:type="fixed"/>
          <w:tblCellMar>
            <w:top w:w="15" w:type="dxa"/>
            <w:left w:w="15" w:type="dxa"/>
            <w:bottom w:w="15" w:type="dxa"/>
            <w:right w:w="15" w:type="dxa"/>
          </w:tblCellMar>
        </w:tblPrEx>
        <w:trPr>
          <w:trHeight w:val="339" w:hRule="atLeast"/>
          <w:jc w:val="center"/>
        </w:trPr>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五、附属单位上缴收入</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18"/>
                <w:szCs w:val="18"/>
              </w:rPr>
              <w:t>240.00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93.54</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-146.46</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-61.03%</w:t>
            </w:r>
          </w:p>
        </w:tc>
      </w:tr>
      <w:tr>
        <w:tblPrEx>
          <w:tblLayout w:type="fixed"/>
          <w:tblCellMar>
            <w:top w:w="15" w:type="dxa"/>
            <w:left w:w="15" w:type="dxa"/>
            <w:bottom w:w="15" w:type="dxa"/>
            <w:right w:w="15" w:type="dxa"/>
          </w:tblCellMar>
        </w:tblPrEx>
        <w:trPr>
          <w:trHeight w:val="339" w:hRule="atLeast"/>
          <w:jc w:val="center"/>
        </w:trPr>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六、其他收入</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3,862.00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1987.42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-1874.58</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-48.54%</w:t>
            </w:r>
          </w:p>
        </w:tc>
      </w:tr>
      <w:tr>
        <w:tblPrEx>
          <w:tblLayout w:type="fixed"/>
          <w:tblCellMar>
            <w:top w:w="15" w:type="dxa"/>
            <w:left w:w="15" w:type="dxa"/>
            <w:bottom w:w="15" w:type="dxa"/>
            <w:right w:w="15" w:type="dxa"/>
          </w:tblCellMar>
        </w:tblPrEx>
        <w:trPr>
          <w:trHeight w:val="349" w:hRule="atLeast"/>
          <w:jc w:val="center"/>
        </w:trPr>
        <w:tc>
          <w:tcPr>
            <w:tcW w:w="3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 xml:space="preserve">本年收入合计 </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35,322.15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31819.69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rPr>
            </w:pPr>
            <w:r>
              <w:rPr>
                <w:rFonts w:hint="eastAsia" w:ascii="仿宋" w:hAnsi="仿宋" w:eastAsia="仿宋" w:cs="宋体"/>
                <w:color w:val="000000"/>
                <w:kern w:val="0"/>
                <w:sz w:val="20"/>
                <w:szCs w:val="20"/>
              </w:rPr>
              <w:t>-3502.46</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宋体"/>
                <w:color w:val="000000"/>
                <w:sz w:val="20"/>
                <w:szCs w:val="20"/>
              </w:rPr>
            </w:pPr>
            <w:r>
              <w:rPr>
                <w:rFonts w:hint="eastAsia" w:ascii="仿宋" w:hAnsi="仿宋" w:eastAsia="仿宋" w:cs="宋体"/>
                <w:color w:val="000000"/>
                <w:kern w:val="0"/>
                <w:sz w:val="20"/>
                <w:szCs w:val="20"/>
              </w:rPr>
              <w:t>-9.92%</w:t>
            </w:r>
          </w:p>
        </w:tc>
      </w:tr>
    </w:tbl>
    <w:p>
      <w:pPr>
        <w:widowControl/>
        <w:spacing w:before="100" w:beforeAutospacing="1" w:after="100" w:afterAutospacing="1" w:line="360" w:lineRule="auto"/>
        <w:ind w:firstLine="560" w:firstLineChars="200"/>
        <w:jc w:val="left"/>
        <w:rPr>
          <w:rFonts w:ascii="仿宋" w:hAnsi="仿宋" w:eastAsia="仿宋" w:cs="宋体"/>
          <w:bCs/>
          <w:color w:val="666666"/>
          <w:kern w:val="0"/>
          <w:sz w:val="28"/>
          <w:szCs w:val="28"/>
        </w:rPr>
      </w:pPr>
      <w:r>
        <w:rPr>
          <w:rFonts w:hint="eastAsia" w:ascii="仿宋" w:hAnsi="仿宋" w:eastAsia="仿宋" w:cs="宋体"/>
          <w:bCs/>
          <w:color w:val="666666"/>
          <w:kern w:val="0"/>
          <w:sz w:val="28"/>
          <w:szCs w:val="28"/>
        </w:rPr>
        <w:t>如上表所示，本年实际收入比预算数少了3502.46万元，差异主要原因是行政事业单位资产收益拨款和其他收入减少。2017年预算安排的资产收益拨款2601.15万元中2000万元为收回恒昌公司武昌职院股权转让款，但实际仅上交了875.74万元。预算中其他收入3862万元包括兴华公司收益35万元、</w:t>
      </w:r>
      <w:r>
        <w:rPr>
          <w:rFonts w:hint="eastAsia" w:ascii="仿宋" w:hAnsi="仿宋" w:eastAsia="仿宋" w:cs="宋体"/>
          <w:bCs/>
          <w:color w:val="666666"/>
          <w:kern w:val="0"/>
          <w:sz w:val="28"/>
          <w:szCs w:val="28"/>
        </w:rPr>
        <w:t>凯</w:t>
      </w:r>
      <w:r>
        <w:rPr>
          <w:rFonts w:hint="eastAsia" w:ascii="仿宋" w:hAnsi="仿宋" w:eastAsia="仿宋" w:cs="宋体"/>
          <w:bCs/>
          <w:color w:val="666666"/>
          <w:kern w:val="0"/>
          <w:sz w:val="28"/>
          <w:szCs w:val="28"/>
        </w:rPr>
        <w:t>乐公司利息2000万元、科研收入</w:t>
      </w:r>
      <w:r>
        <w:rPr>
          <w:rFonts w:hint="eastAsia" w:ascii="仿宋" w:hAnsi="仿宋" w:eastAsia="仿宋" w:cs="宋体"/>
          <w:bCs/>
          <w:color w:val="666666"/>
          <w:kern w:val="0"/>
          <w:sz w:val="28"/>
          <w:szCs w:val="28"/>
        </w:rPr>
        <w:t>249万元等，实际上</w:t>
      </w:r>
      <w:r>
        <w:rPr>
          <w:rFonts w:hint="eastAsia" w:ascii="仿宋" w:hAnsi="仿宋" w:eastAsia="仿宋" w:cs="宋体"/>
          <w:bCs/>
          <w:color w:val="666666"/>
          <w:kern w:val="0"/>
          <w:sz w:val="28"/>
          <w:szCs w:val="28"/>
        </w:rPr>
        <w:t>凯</w:t>
      </w:r>
      <w:r>
        <w:rPr>
          <w:rFonts w:hint="eastAsia" w:ascii="仿宋" w:hAnsi="仿宋" w:eastAsia="仿宋" w:cs="宋体"/>
          <w:bCs/>
          <w:color w:val="666666"/>
          <w:kern w:val="0"/>
          <w:sz w:val="28"/>
          <w:szCs w:val="28"/>
        </w:rPr>
        <w:t>乐公司利息2000万元未实现，兴华公司收益35万元根据审计要求记入“应缴财政专户款”科目，科研收入249万元记入了“事业收入”科目。</w:t>
      </w:r>
    </w:p>
    <w:tbl>
      <w:tblPr>
        <w:tblStyle w:val="19"/>
        <w:tblW w:w="9880" w:type="dxa"/>
        <w:tblInd w:w="-779" w:type="dxa"/>
        <w:tblLayout w:type="fixed"/>
        <w:tblCellMar>
          <w:top w:w="0" w:type="dxa"/>
          <w:left w:w="108" w:type="dxa"/>
          <w:bottom w:w="0" w:type="dxa"/>
          <w:right w:w="108" w:type="dxa"/>
        </w:tblCellMar>
      </w:tblPr>
      <w:tblGrid>
        <w:gridCol w:w="3963"/>
        <w:gridCol w:w="1471"/>
        <w:gridCol w:w="1471"/>
        <w:gridCol w:w="1471"/>
        <w:gridCol w:w="1504"/>
      </w:tblGrid>
      <w:tr>
        <w:tblPrEx>
          <w:tblLayout w:type="fixed"/>
          <w:tblCellMar>
            <w:top w:w="0" w:type="dxa"/>
            <w:left w:w="108" w:type="dxa"/>
            <w:bottom w:w="0" w:type="dxa"/>
            <w:right w:w="108" w:type="dxa"/>
          </w:tblCellMar>
        </w:tblPrEx>
        <w:trPr>
          <w:trHeight w:val="288" w:hRule="atLeast"/>
        </w:trPr>
        <w:tc>
          <w:tcPr>
            <w:tcW w:w="9880" w:type="dxa"/>
            <w:gridSpan w:val="5"/>
            <w:tcBorders>
              <w:top w:val="nil"/>
              <w:left w:val="nil"/>
              <w:bottom w:val="nil"/>
              <w:right w:val="nil"/>
            </w:tcBorders>
            <w:shd w:val="clear" w:color="auto" w:fill="auto"/>
            <w:vAlign w:val="center"/>
          </w:tcPr>
          <w:p>
            <w:pPr>
              <w:widowControl/>
              <w:spacing w:line="360" w:lineRule="auto"/>
              <w:jc w:val="center"/>
              <w:textAlignment w:val="center"/>
              <w:rPr>
                <w:rFonts w:ascii="仿宋" w:hAnsi="仿宋" w:eastAsia="仿宋" w:cs="宋体"/>
                <w:color w:val="000000"/>
                <w:kern w:val="0"/>
                <w:sz w:val="22"/>
                <w:szCs w:val="22"/>
              </w:rPr>
            </w:pPr>
            <w:r>
              <w:rPr>
                <w:rFonts w:hint="eastAsia" w:ascii="仿宋" w:hAnsi="仿宋" w:eastAsia="仿宋" w:cs="宋体"/>
                <w:color w:val="000000"/>
                <w:kern w:val="0"/>
                <w:sz w:val="28"/>
                <w:szCs w:val="28"/>
              </w:rPr>
              <w:t>2017年预决算支出对比表</w:t>
            </w:r>
          </w:p>
        </w:tc>
      </w:tr>
      <w:tr>
        <w:tblPrEx>
          <w:tblLayout w:type="fixed"/>
          <w:tblCellMar>
            <w:top w:w="0" w:type="dxa"/>
            <w:left w:w="108" w:type="dxa"/>
            <w:bottom w:w="0" w:type="dxa"/>
            <w:right w:w="108" w:type="dxa"/>
          </w:tblCellMar>
        </w:tblPrEx>
        <w:trPr>
          <w:trHeight w:val="288" w:hRule="atLeast"/>
        </w:trPr>
        <w:tc>
          <w:tcPr>
            <w:tcW w:w="3963" w:type="dxa"/>
            <w:tcBorders>
              <w:top w:val="nil"/>
              <w:left w:val="nil"/>
              <w:bottom w:val="nil"/>
              <w:right w:val="nil"/>
            </w:tcBorders>
            <w:shd w:val="clear" w:color="auto" w:fill="auto"/>
            <w:vAlign w:val="bottom"/>
          </w:tcPr>
          <w:p>
            <w:pPr>
              <w:widowControl/>
              <w:spacing w:line="360" w:lineRule="auto"/>
              <w:jc w:val="left"/>
              <w:textAlignment w:val="center"/>
              <w:rPr>
                <w:rFonts w:ascii="仿宋" w:hAnsi="仿宋" w:eastAsia="仿宋" w:cs="宋体"/>
                <w:color w:val="000000"/>
                <w:kern w:val="0"/>
                <w:sz w:val="20"/>
                <w:szCs w:val="20"/>
              </w:rPr>
            </w:pPr>
          </w:p>
        </w:tc>
        <w:tc>
          <w:tcPr>
            <w:tcW w:w="1471" w:type="dxa"/>
            <w:tcBorders>
              <w:top w:val="nil"/>
              <w:left w:val="nil"/>
              <w:bottom w:val="nil"/>
              <w:right w:val="nil"/>
            </w:tcBorders>
            <w:shd w:val="clear" w:color="auto" w:fill="auto"/>
            <w:vAlign w:val="bottom"/>
          </w:tcPr>
          <w:p>
            <w:pPr>
              <w:widowControl/>
              <w:spacing w:line="360" w:lineRule="auto"/>
              <w:jc w:val="left"/>
              <w:textAlignment w:val="center"/>
              <w:rPr>
                <w:rFonts w:ascii="仿宋" w:hAnsi="仿宋" w:eastAsia="仿宋" w:cs="宋体"/>
                <w:color w:val="000000"/>
                <w:kern w:val="0"/>
                <w:sz w:val="20"/>
                <w:szCs w:val="20"/>
              </w:rPr>
            </w:pPr>
          </w:p>
        </w:tc>
        <w:tc>
          <w:tcPr>
            <w:tcW w:w="1471" w:type="dxa"/>
            <w:tcBorders>
              <w:top w:val="nil"/>
              <w:left w:val="nil"/>
              <w:bottom w:val="nil"/>
              <w:right w:val="nil"/>
            </w:tcBorders>
            <w:shd w:val="clear" w:color="auto" w:fill="auto"/>
            <w:vAlign w:val="bottom"/>
          </w:tcPr>
          <w:p>
            <w:pPr>
              <w:widowControl/>
              <w:spacing w:line="360" w:lineRule="auto"/>
              <w:jc w:val="left"/>
              <w:textAlignment w:val="center"/>
              <w:rPr>
                <w:rFonts w:ascii="仿宋" w:hAnsi="仿宋" w:eastAsia="仿宋" w:cs="宋体"/>
                <w:color w:val="000000"/>
                <w:kern w:val="0"/>
                <w:sz w:val="20"/>
                <w:szCs w:val="20"/>
              </w:rPr>
            </w:pPr>
          </w:p>
        </w:tc>
        <w:tc>
          <w:tcPr>
            <w:tcW w:w="1471" w:type="dxa"/>
            <w:tcBorders>
              <w:top w:val="nil"/>
              <w:left w:val="nil"/>
              <w:bottom w:val="nil"/>
              <w:right w:val="nil"/>
            </w:tcBorders>
            <w:shd w:val="clear" w:color="auto" w:fill="auto"/>
            <w:vAlign w:val="bottom"/>
          </w:tcPr>
          <w:p>
            <w:pPr>
              <w:widowControl/>
              <w:spacing w:line="360" w:lineRule="auto"/>
              <w:jc w:val="left"/>
              <w:textAlignment w:val="center"/>
              <w:rPr>
                <w:rFonts w:ascii="仿宋" w:hAnsi="仿宋" w:eastAsia="仿宋" w:cs="宋体"/>
                <w:color w:val="000000"/>
                <w:kern w:val="0"/>
                <w:sz w:val="20"/>
                <w:szCs w:val="20"/>
              </w:rPr>
            </w:pPr>
          </w:p>
        </w:tc>
        <w:tc>
          <w:tcPr>
            <w:tcW w:w="1504" w:type="dxa"/>
            <w:tcBorders>
              <w:top w:val="nil"/>
              <w:left w:val="nil"/>
              <w:bottom w:val="nil"/>
              <w:right w:val="nil"/>
            </w:tcBorders>
            <w:shd w:val="clear" w:color="auto" w:fill="auto"/>
            <w:vAlign w:val="bottom"/>
          </w:tcPr>
          <w:p>
            <w:pPr>
              <w:widowControl/>
              <w:spacing w:line="360" w:lineRule="auto"/>
              <w:jc w:val="left"/>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单位：万元</w:t>
            </w:r>
          </w:p>
        </w:tc>
      </w:tr>
      <w:tr>
        <w:tblPrEx>
          <w:tblLayout w:type="fixed"/>
          <w:tblCellMar>
            <w:top w:w="0" w:type="dxa"/>
            <w:left w:w="108" w:type="dxa"/>
            <w:bottom w:w="0" w:type="dxa"/>
            <w:right w:w="108" w:type="dxa"/>
          </w:tblCellMar>
        </w:tblPrEx>
        <w:trPr>
          <w:trHeight w:val="288" w:hRule="atLeast"/>
        </w:trPr>
        <w:tc>
          <w:tcPr>
            <w:tcW w:w="396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支出项目</w:t>
            </w:r>
          </w:p>
        </w:tc>
        <w:tc>
          <w:tcPr>
            <w:tcW w:w="1471" w:type="dxa"/>
            <w:tcBorders>
              <w:top w:val="single" w:color="auto" w:sz="4" w:space="0"/>
              <w:left w:val="nil"/>
              <w:bottom w:val="single" w:color="auto" w:sz="4" w:space="0"/>
              <w:right w:val="single" w:color="auto" w:sz="4" w:space="0"/>
            </w:tcBorders>
            <w:shd w:val="clear" w:color="auto" w:fill="auto"/>
            <w:vAlign w:val="bottom"/>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预算数</w:t>
            </w:r>
          </w:p>
        </w:tc>
        <w:tc>
          <w:tcPr>
            <w:tcW w:w="1471" w:type="dxa"/>
            <w:tcBorders>
              <w:top w:val="single" w:color="auto" w:sz="4" w:space="0"/>
              <w:left w:val="nil"/>
              <w:bottom w:val="single" w:color="auto" w:sz="4" w:space="0"/>
              <w:right w:val="single" w:color="auto" w:sz="4" w:space="0"/>
            </w:tcBorders>
            <w:shd w:val="clear" w:color="auto" w:fill="auto"/>
            <w:vAlign w:val="bottom"/>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决算数</w:t>
            </w:r>
          </w:p>
        </w:tc>
        <w:tc>
          <w:tcPr>
            <w:tcW w:w="1471" w:type="dxa"/>
            <w:tcBorders>
              <w:top w:val="single" w:color="auto" w:sz="4" w:space="0"/>
              <w:left w:val="nil"/>
              <w:bottom w:val="single" w:color="auto" w:sz="4" w:space="0"/>
              <w:right w:val="single" w:color="auto" w:sz="4" w:space="0"/>
            </w:tcBorders>
            <w:shd w:val="clear" w:color="auto" w:fill="auto"/>
            <w:vAlign w:val="bottom"/>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增减数</w:t>
            </w:r>
          </w:p>
        </w:tc>
        <w:tc>
          <w:tcPr>
            <w:tcW w:w="1504" w:type="dxa"/>
            <w:tcBorders>
              <w:top w:val="single" w:color="auto" w:sz="4" w:space="0"/>
              <w:left w:val="nil"/>
              <w:bottom w:val="single" w:color="auto" w:sz="4" w:space="0"/>
              <w:right w:val="single" w:color="auto" w:sz="4" w:space="0"/>
            </w:tcBorders>
            <w:shd w:val="clear" w:color="auto" w:fill="auto"/>
            <w:vAlign w:val="bottom"/>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变化率</w:t>
            </w:r>
          </w:p>
        </w:tc>
      </w:tr>
      <w:tr>
        <w:tblPrEx>
          <w:tblLayout w:type="fixed"/>
          <w:tblCellMar>
            <w:top w:w="0" w:type="dxa"/>
            <w:left w:w="108" w:type="dxa"/>
            <w:bottom w:w="0" w:type="dxa"/>
            <w:right w:w="108" w:type="dxa"/>
          </w:tblCellMar>
        </w:tblPrEx>
        <w:trPr>
          <w:trHeight w:val="288" w:hRule="atLeast"/>
        </w:trPr>
        <w:tc>
          <w:tcPr>
            <w:tcW w:w="3963"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基本支出和项目支出合计</w:t>
            </w:r>
          </w:p>
        </w:tc>
        <w:tc>
          <w:tcPr>
            <w:tcW w:w="1471" w:type="dxa"/>
            <w:tcBorders>
              <w:top w:val="single" w:color="auto" w:sz="4" w:space="0"/>
              <w:left w:val="nil"/>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35973.14</w:t>
            </w: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31628.55</w:t>
            </w: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-4344.59</w:t>
            </w:r>
          </w:p>
        </w:tc>
        <w:tc>
          <w:tcPr>
            <w:tcW w:w="1504"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-12.08%</w:t>
            </w:r>
          </w:p>
        </w:tc>
      </w:tr>
      <w:tr>
        <w:tblPrEx>
          <w:tblLayout w:type="fixed"/>
        </w:tblPrEx>
        <w:trPr>
          <w:trHeight w:val="288" w:hRule="atLeast"/>
        </w:trPr>
        <w:tc>
          <w:tcPr>
            <w:tcW w:w="3963"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工资福利支出</w:t>
            </w:r>
          </w:p>
        </w:tc>
        <w:tc>
          <w:tcPr>
            <w:tcW w:w="1471" w:type="dxa"/>
            <w:tcBorders>
              <w:top w:val="single" w:color="auto" w:sz="4" w:space="0"/>
              <w:left w:val="nil"/>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18386.99</w:t>
            </w: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18092.85</w:t>
            </w: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-294.14</w:t>
            </w:r>
          </w:p>
        </w:tc>
        <w:tc>
          <w:tcPr>
            <w:tcW w:w="1504"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-1.60%</w:t>
            </w:r>
          </w:p>
        </w:tc>
      </w:tr>
      <w:tr>
        <w:tblPrEx>
          <w:tblLayout w:type="fixed"/>
          <w:tblCellMar>
            <w:top w:w="0" w:type="dxa"/>
            <w:left w:w="108" w:type="dxa"/>
            <w:bottom w:w="0" w:type="dxa"/>
            <w:right w:w="108" w:type="dxa"/>
          </w:tblCellMar>
        </w:tblPrEx>
        <w:trPr>
          <w:trHeight w:val="288" w:hRule="atLeast"/>
        </w:trPr>
        <w:tc>
          <w:tcPr>
            <w:tcW w:w="3963"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商品和服务支出</w:t>
            </w:r>
          </w:p>
        </w:tc>
        <w:tc>
          <w:tcPr>
            <w:tcW w:w="1471" w:type="dxa"/>
            <w:tcBorders>
              <w:top w:val="single" w:color="auto" w:sz="4" w:space="0"/>
              <w:left w:val="nil"/>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9466.03</w:t>
            </w: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6933.41</w:t>
            </w: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-2532.62</w:t>
            </w:r>
          </w:p>
        </w:tc>
        <w:tc>
          <w:tcPr>
            <w:tcW w:w="1504"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-26.75%</w:t>
            </w:r>
          </w:p>
        </w:tc>
      </w:tr>
      <w:tr>
        <w:tblPrEx>
          <w:tblLayout w:type="fixed"/>
          <w:tblCellMar>
            <w:top w:w="0" w:type="dxa"/>
            <w:left w:w="108" w:type="dxa"/>
            <w:bottom w:w="0" w:type="dxa"/>
            <w:right w:w="108" w:type="dxa"/>
          </w:tblCellMar>
        </w:tblPrEx>
        <w:trPr>
          <w:trHeight w:val="288" w:hRule="atLeast"/>
        </w:trPr>
        <w:tc>
          <w:tcPr>
            <w:tcW w:w="3963"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对个人和家庭的补助</w:t>
            </w:r>
          </w:p>
        </w:tc>
        <w:tc>
          <w:tcPr>
            <w:tcW w:w="1471" w:type="dxa"/>
            <w:tcBorders>
              <w:top w:val="single" w:color="auto" w:sz="4" w:space="0"/>
              <w:left w:val="nil"/>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4357.84</w:t>
            </w: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4898.23</w:t>
            </w: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540.39</w:t>
            </w:r>
          </w:p>
        </w:tc>
        <w:tc>
          <w:tcPr>
            <w:tcW w:w="1504"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12.40%</w:t>
            </w:r>
          </w:p>
        </w:tc>
      </w:tr>
      <w:tr>
        <w:tblPrEx>
          <w:tblLayout w:type="fixed"/>
          <w:tblCellMar>
            <w:top w:w="0" w:type="dxa"/>
            <w:left w:w="108" w:type="dxa"/>
            <w:bottom w:w="0" w:type="dxa"/>
            <w:right w:w="108" w:type="dxa"/>
          </w:tblCellMar>
        </w:tblPrEx>
        <w:trPr>
          <w:trHeight w:val="288" w:hRule="atLeast"/>
        </w:trPr>
        <w:tc>
          <w:tcPr>
            <w:tcW w:w="3963"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对企事业单位的补贴</w:t>
            </w:r>
          </w:p>
        </w:tc>
        <w:tc>
          <w:tcPr>
            <w:tcW w:w="1471" w:type="dxa"/>
            <w:tcBorders>
              <w:top w:val="single" w:color="auto" w:sz="4" w:space="0"/>
              <w:left w:val="nil"/>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18</w:t>
            </w: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-18.00</w:t>
            </w:r>
          </w:p>
        </w:tc>
        <w:tc>
          <w:tcPr>
            <w:tcW w:w="1504"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-100.00%</w:t>
            </w:r>
          </w:p>
        </w:tc>
      </w:tr>
      <w:tr>
        <w:tblPrEx>
          <w:tblLayout w:type="fixed"/>
          <w:tblCellMar>
            <w:top w:w="0" w:type="dxa"/>
            <w:left w:w="108" w:type="dxa"/>
            <w:bottom w:w="0" w:type="dxa"/>
            <w:right w:w="108" w:type="dxa"/>
          </w:tblCellMar>
        </w:tblPrEx>
        <w:trPr>
          <w:trHeight w:val="288" w:hRule="atLeast"/>
        </w:trPr>
        <w:tc>
          <w:tcPr>
            <w:tcW w:w="3963"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债务利息支出</w:t>
            </w:r>
          </w:p>
        </w:tc>
        <w:tc>
          <w:tcPr>
            <w:tcW w:w="1471" w:type="dxa"/>
            <w:tcBorders>
              <w:top w:val="single" w:color="auto" w:sz="4" w:space="0"/>
              <w:left w:val="nil"/>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90</w:t>
            </w: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182.30</w:t>
            </w: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92.30</w:t>
            </w:r>
          </w:p>
        </w:tc>
        <w:tc>
          <w:tcPr>
            <w:tcW w:w="1504"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102.56%</w:t>
            </w:r>
          </w:p>
        </w:tc>
      </w:tr>
      <w:tr>
        <w:tblPrEx>
          <w:tblLayout w:type="fixed"/>
        </w:tblPrEx>
        <w:trPr>
          <w:trHeight w:val="288" w:hRule="atLeast"/>
        </w:trPr>
        <w:tc>
          <w:tcPr>
            <w:tcW w:w="3963"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基本建设支出</w:t>
            </w:r>
          </w:p>
        </w:tc>
        <w:tc>
          <w:tcPr>
            <w:tcW w:w="1471" w:type="dxa"/>
            <w:tcBorders>
              <w:top w:val="single" w:color="auto" w:sz="4" w:space="0"/>
              <w:left w:val="nil"/>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0.00</w:t>
            </w:r>
          </w:p>
        </w:tc>
        <w:tc>
          <w:tcPr>
            <w:tcW w:w="1504"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255" w:hRule="atLeast"/>
        </w:trPr>
        <w:tc>
          <w:tcPr>
            <w:tcW w:w="3963"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其他资本性支出</w:t>
            </w:r>
          </w:p>
        </w:tc>
        <w:tc>
          <w:tcPr>
            <w:tcW w:w="1471" w:type="dxa"/>
            <w:tcBorders>
              <w:top w:val="single" w:color="auto" w:sz="4" w:space="0"/>
              <w:left w:val="nil"/>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3069.43</w:t>
            </w: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1521.77</w:t>
            </w: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-1547.66</w:t>
            </w:r>
          </w:p>
        </w:tc>
        <w:tc>
          <w:tcPr>
            <w:tcW w:w="1504"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-50.42%</w:t>
            </w:r>
          </w:p>
        </w:tc>
      </w:tr>
      <w:tr>
        <w:tblPrEx>
          <w:tblLayout w:type="fixed"/>
          <w:tblCellMar>
            <w:top w:w="0" w:type="dxa"/>
            <w:left w:w="108" w:type="dxa"/>
            <w:bottom w:w="0" w:type="dxa"/>
            <w:right w:w="108" w:type="dxa"/>
          </w:tblCellMar>
        </w:tblPrEx>
        <w:trPr>
          <w:trHeight w:val="255" w:hRule="atLeast"/>
        </w:trPr>
        <w:tc>
          <w:tcPr>
            <w:tcW w:w="3963"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其他支出</w:t>
            </w:r>
          </w:p>
        </w:tc>
        <w:tc>
          <w:tcPr>
            <w:tcW w:w="1471" w:type="dxa"/>
            <w:tcBorders>
              <w:top w:val="single" w:color="auto" w:sz="4" w:space="0"/>
              <w:left w:val="nil"/>
              <w:bottom w:val="single" w:color="auto" w:sz="4" w:space="0"/>
              <w:right w:val="single" w:color="auto" w:sz="4" w:space="0"/>
            </w:tcBorders>
            <w:shd w:val="clear" w:color="FFFFFF" w:fill="FFFFFF" w:themeFill="background1"/>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584.85</w:t>
            </w: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w:t>
            </w:r>
          </w:p>
        </w:tc>
        <w:tc>
          <w:tcPr>
            <w:tcW w:w="1471"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-584.85</w:t>
            </w:r>
          </w:p>
        </w:tc>
        <w:tc>
          <w:tcPr>
            <w:tcW w:w="1504" w:type="dxa"/>
            <w:tcBorders>
              <w:top w:val="nil"/>
              <w:left w:val="nil"/>
              <w:bottom w:val="single" w:color="auto" w:sz="4" w:space="0"/>
              <w:right w:val="single" w:color="auto" w:sz="4" w:space="0"/>
            </w:tcBorders>
            <w:shd w:val="clear" w:color="auto" w:fill="auto"/>
            <w:vAlign w:val="center"/>
          </w:tcPr>
          <w:p>
            <w:pPr>
              <w:widowControl/>
              <w:spacing w:line="360" w:lineRule="auto"/>
              <w:jc w:val="center"/>
              <w:textAlignment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-100.00%</w:t>
            </w:r>
          </w:p>
        </w:tc>
      </w:tr>
    </w:tbl>
    <w:p>
      <w:pPr>
        <w:widowControl/>
        <w:spacing w:line="360" w:lineRule="auto"/>
        <w:ind w:firstLine="560" w:firstLineChars="200"/>
        <w:jc w:val="left"/>
        <w:textAlignment w:val="center"/>
        <w:rPr>
          <w:rFonts w:ascii="仿宋" w:hAnsi="仿宋" w:eastAsia="仿宋" w:cs="宋体"/>
          <w:bCs/>
          <w:color w:val="666666"/>
          <w:kern w:val="0"/>
          <w:sz w:val="28"/>
          <w:szCs w:val="28"/>
        </w:rPr>
      </w:pPr>
      <w:r>
        <w:rPr>
          <w:rFonts w:hint="eastAsia" w:ascii="仿宋" w:hAnsi="仿宋" w:eastAsia="仿宋" w:cs="宋体"/>
          <w:bCs/>
          <w:color w:val="666666"/>
          <w:kern w:val="0"/>
          <w:sz w:val="28"/>
          <w:szCs w:val="28"/>
        </w:rPr>
        <w:t>2017年实际支出31628.55万元（不含经营支出190.17万元），比预算数少了4344.59万元。“商品和服务支出”项目预算中包括公寓融资返款1200万元，但由于学校未实现资产处置收益，无法支付公寓融资返款，致使此项目预决算数相差2532.62万元，变化率26.75%。设备、设施的购置要经过政府采购，程序复杂，在实际运行中需要一定的周期，购置完成后有一段的试用期，因此实际资本性支出完成率只有50%。</w:t>
      </w:r>
    </w:p>
    <w:p>
      <w:pPr>
        <w:widowControl/>
        <w:spacing w:line="360" w:lineRule="auto"/>
        <w:ind w:firstLine="560" w:firstLineChars="200"/>
        <w:jc w:val="left"/>
        <w:textAlignment w:val="center"/>
        <w:rPr>
          <w:rFonts w:ascii="仿宋" w:hAnsi="仿宋" w:eastAsia="仿宋"/>
        </w:rPr>
      </w:pPr>
      <w:r>
        <w:rPr>
          <w:rFonts w:hint="eastAsia" w:ascii="仿宋" w:hAnsi="仿宋" w:eastAsia="仿宋" w:cs="仿宋"/>
          <w:color w:val="333333"/>
          <w:sz w:val="28"/>
          <w:szCs w:val="28"/>
          <w:shd w:val="clear" w:color="auto" w:fill="FFFFFF"/>
        </w:rPr>
        <w:t>（六）“三公”经费支出说明</w:t>
      </w:r>
    </w:p>
    <w:p>
      <w:pPr>
        <w:pStyle w:val="7"/>
        <w:widowControl/>
        <w:spacing w:before="300" w:beforeAutospacing="0" w:line="300" w:lineRule="atLeast"/>
        <w:ind w:firstLine="555"/>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2017年</w:t>
      </w:r>
      <w:r>
        <w:rPr>
          <w:rFonts w:hint="eastAsia" w:ascii="仿宋" w:hAnsi="仿宋" w:eastAsia="仿宋" w:cs="仿宋"/>
          <w:color w:val="333333"/>
          <w:sz w:val="28"/>
          <w:szCs w:val="28"/>
          <w:shd w:val="clear" w:color="auto" w:fill="FFFFFF"/>
        </w:rPr>
        <w:t>”</w:t>
      </w:r>
      <w:r>
        <w:rPr>
          <w:rFonts w:hint="eastAsia" w:ascii="仿宋" w:hAnsi="仿宋" w:eastAsia="仿宋" w:cs="仿宋"/>
          <w:color w:val="333333"/>
          <w:sz w:val="28"/>
          <w:szCs w:val="28"/>
          <w:shd w:val="clear" w:color="auto" w:fill="FFFFFF"/>
        </w:rPr>
        <w:t>三公</w:t>
      </w:r>
      <w:r>
        <w:rPr>
          <w:rFonts w:hint="eastAsia" w:ascii="仿宋" w:hAnsi="仿宋" w:eastAsia="仿宋" w:cs="仿宋"/>
          <w:color w:val="333333"/>
          <w:sz w:val="28"/>
          <w:szCs w:val="28"/>
          <w:shd w:val="clear" w:color="auto" w:fill="FFFFFF"/>
        </w:rPr>
        <w:t>”</w:t>
      </w:r>
      <w:r>
        <w:rPr>
          <w:rFonts w:hint="eastAsia" w:ascii="仿宋" w:hAnsi="仿宋" w:eastAsia="仿宋" w:cs="仿宋"/>
          <w:color w:val="333333"/>
          <w:sz w:val="28"/>
          <w:szCs w:val="28"/>
          <w:shd w:val="clear" w:color="auto" w:fill="FFFFFF"/>
        </w:rPr>
        <w:t>经费决算总额44.82万元，相比2016年47.2万元，减少2.38万元，降幅5.04%。其中因公出国（境）费用10.24万元，因公出国（境）团组数2个，因公出国（境）人次数21人；公务用车购置及运行维护费30.57万元，</w:t>
      </w:r>
      <w:r>
        <w:rPr>
          <w:rFonts w:hint="eastAsia" w:ascii="仿宋" w:hAnsi="仿宋" w:eastAsia="仿宋" w:cs="仿宋"/>
          <w:color w:val="333333"/>
          <w:sz w:val="28"/>
          <w:szCs w:val="28"/>
          <w:shd w:val="clear" w:color="auto" w:fill="FFFFFF"/>
        </w:rPr>
        <w:t>2017年未新购置</w:t>
      </w:r>
      <w:r>
        <w:rPr>
          <w:rFonts w:hint="eastAsia" w:ascii="仿宋" w:hAnsi="仿宋" w:eastAsia="仿宋" w:cs="仿宋"/>
          <w:color w:val="333333"/>
          <w:sz w:val="28"/>
          <w:szCs w:val="28"/>
          <w:shd w:val="clear" w:color="auto" w:fill="FFFFFF"/>
        </w:rPr>
        <w:t>公务用车，年末公务用车保有量29台；公务接待费4.01万元，共55批次474人。三</w:t>
      </w:r>
      <w:r>
        <w:rPr>
          <w:rFonts w:hint="eastAsia" w:ascii="仿宋" w:hAnsi="仿宋" w:eastAsia="仿宋" w:cs="仿宋"/>
          <w:color w:val="333333"/>
          <w:sz w:val="28"/>
          <w:szCs w:val="28"/>
          <w:shd w:val="clear" w:color="auto" w:fill="FFFFFF"/>
        </w:rPr>
        <w:t>公经费</w:t>
      </w:r>
      <w:r>
        <w:rPr>
          <w:rFonts w:hint="eastAsia" w:ascii="仿宋" w:hAnsi="仿宋" w:eastAsia="仿宋" w:cs="仿宋"/>
          <w:color w:val="333333"/>
          <w:sz w:val="28"/>
          <w:szCs w:val="28"/>
          <w:shd w:val="clear" w:color="auto" w:fill="FFFFFF"/>
        </w:rPr>
        <w:t>学校从严控制，较2016年有所下降。</w:t>
      </w:r>
    </w:p>
    <w:p>
      <w:pPr>
        <w:pStyle w:val="7"/>
        <w:widowControl/>
        <w:spacing w:before="300" w:beforeAutospacing="0" w:line="300" w:lineRule="atLeast"/>
        <w:ind w:firstLine="555"/>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（七）机关运行经费支出说明</w:t>
      </w:r>
    </w:p>
    <w:p>
      <w:pPr>
        <w:pStyle w:val="7"/>
        <w:widowControl/>
        <w:spacing w:before="300" w:beforeAutospacing="0" w:line="300" w:lineRule="atLeast"/>
        <w:ind w:firstLine="555"/>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2017年机关运行经费支出5525.73万元，相比2016年6614.09万元，减少1088.36万元，降低16.46%。主要原因是：</w:t>
      </w:r>
      <w:r>
        <w:rPr>
          <w:rFonts w:ascii="仿宋" w:hAnsi="仿宋" w:eastAsia="仿宋" w:cs="仿宋"/>
          <w:color w:val="333333"/>
          <w:sz w:val="28"/>
          <w:szCs w:val="28"/>
          <w:shd w:val="clear" w:color="auto" w:fill="FFFFFF"/>
        </w:rPr>
        <w:t>一般设备购置费</w:t>
      </w:r>
      <w:r>
        <w:rPr>
          <w:rFonts w:hint="eastAsia" w:ascii="仿宋" w:hAnsi="仿宋" w:eastAsia="仿宋" w:cs="仿宋"/>
          <w:color w:val="333333"/>
          <w:sz w:val="28"/>
          <w:szCs w:val="28"/>
          <w:shd w:val="clear" w:color="auto" w:fill="FFFFFF"/>
        </w:rPr>
        <w:t>减少1030.26万元。</w:t>
      </w:r>
      <w:r>
        <w:rPr>
          <w:rFonts w:hint="eastAsia" w:ascii="仿宋" w:hAnsi="仿宋" w:eastAsia="仿宋" w:cs="仿宋"/>
          <w:color w:val="333333"/>
          <w:sz w:val="28"/>
          <w:szCs w:val="28"/>
          <w:shd w:val="clear" w:color="auto" w:fill="FFFFFF"/>
          <w:lang w:eastAsia="zh-CN"/>
        </w:rPr>
        <w:t>2017年机关运行费主要包括办公费64.47万元，印刷费113.99万元，咨询费4.20万元，手续费0.03万元，水费254.81万元，电费390.71万元，邮电费28.06万元，物业管理费1051.37万元，差旅费173.50万元，因公出国(境)费用10.24万元，维修(护)费579.77万元，租赁费268.31万元，会议费7.85万元，培训费35.43万元，公务接待费4.01万元，专用材料费95.60万元，劳务费237.29万元，委托业务费193.96万元，工会经费150.00</w:t>
      </w:r>
      <w:bookmarkStart w:id="6" w:name="_GoBack"/>
      <w:bookmarkEnd w:id="6"/>
      <w:r>
        <w:rPr>
          <w:rFonts w:hint="eastAsia" w:ascii="仿宋" w:hAnsi="仿宋" w:eastAsia="仿宋" w:cs="仿宋"/>
          <w:color w:val="333333"/>
          <w:sz w:val="28"/>
          <w:szCs w:val="28"/>
          <w:shd w:val="clear" w:color="auto" w:fill="FFFFFF"/>
          <w:lang w:eastAsia="zh-CN"/>
        </w:rPr>
        <w:t>万元，福利费0.04万元，公务用车运行维护费30.57万元，其他交通费用16.26万元，其他商品服务支出828.03万元，其他资本性支出987.23万元(办公设备购置499.51万元，专用设备购置费207.87万元，信息网络及软件购置更新22.92万元，其他资本性支出256.93万元)。</w:t>
      </w:r>
    </w:p>
    <w:p>
      <w:pPr>
        <w:pStyle w:val="7"/>
        <w:widowControl/>
        <w:spacing w:before="300" w:beforeAutospacing="0" w:line="300" w:lineRule="atLeast"/>
        <w:ind w:firstLine="555"/>
        <w:jc w:val="both"/>
        <w:rPr>
          <w:rFonts w:ascii="仿宋" w:hAnsi="仿宋" w:eastAsia="仿宋"/>
        </w:rPr>
      </w:pPr>
      <w:r>
        <w:rPr>
          <w:rFonts w:hint="eastAsia" w:ascii="仿宋" w:hAnsi="仿宋" w:eastAsia="仿宋" w:cs="仿宋"/>
          <w:color w:val="333333"/>
          <w:sz w:val="28"/>
          <w:szCs w:val="28"/>
          <w:shd w:val="clear" w:color="auto" w:fill="FFFFFF"/>
        </w:rPr>
        <w:t>（八）政府采购支出说明</w:t>
      </w:r>
    </w:p>
    <w:p>
      <w:pPr>
        <w:pStyle w:val="7"/>
        <w:widowControl/>
        <w:spacing w:before="300" w:beforeAutospacing="0" w:line="300" w:lineRule="atLeast"/>
        <w:ind w:firstLine="555"/>
        <w:jc w:val="both"/>
        <w:rPr>
          <w:rFonts w:ascii="仿宋" w:hAnsi="仿宋" w:eastAsia="仿宋" w:cs="仿宋"/>
          <w:color w:val="333333"/>
          <w:sz w:val="28"/>
          <w:szCs w:val="28"/>
        </w:rPr>
      </w:pPr>
      <w:r>
        <w:rPr>
          <w:rFonts w:hint="eastAsia" w:ascii="仿宋" w:hAnsi="仿宋" w:eastAsia="仿宋" w:cs="仿宋"/>
          <w:color w:val="333333"/>
          <w:sz w:val="28"/>
          <w:szCs w:val="28"/>
        </w:rPr>
        <w:t>湖北第二师范学院2017年度政府采购支出总额3459.115万元，其中：政府采购货物支出1831.915万元、政府采购工程支出368.2万元、政府采购服务支出1259万元。授予中小企业合同金额2684.27万元，占政府采购支出总额的77.6%，其中：授予小</w:t>
      </w:r>
      <w:r>
        <w:rPr>
          <w:rFonts w:hint="eastAsia" w:ascii="仿宋" w:hAnsi="仿宋" w:eastAsia="仿宋" w:cs="仿宋"/>
          <w:color w:val="333333"/>
          <w:sz w:val="28"/>
          <w:szCs w:val="28"/>
        </w:rPr>
        <w:t>微企业</w:t>
      </w:r>
      <w:r>
        <w:rPr>
          <w:rFonts w:hint="eastAsia" w:ascii="仿宋" w:hAnsi="仿宋" w:eastAsia="仿宋" w:cs="仿宋"/>
          <w:color w:val="333333"/>
          <w:sz w:val="28"/>
          <w:szCs w:val="28"/>
        </w:rPr>
        <w:t xml:space="preserve">合同金额1857.54万元，占政府采购支出总额的53.7%。 </w:t>
      </w:r>
    </w:p>
    <w:p>
      <w:pPr>
        <w:pStyle w:val="7"/>
        <w:widowControl/>
        <w:spacing w:before="300" w:beforeAutospacing="0" w:line="300" w:lineRule="atLeast"/>
        <w:ind w:firstLine="555"/>
        <w:jc w:val="both"/>
        <w:rPr>
          <w:rFonts w:ascii="仿宋" w:hAnsi="仿宋" w:eastAsia="仿宋" w:cs="仿宋"/>
          <w:color w:val="333333"/>
          <w:sz w:val="28"/>
          <w:szCs w:val="28"/>
        </w:rPr>
      </w:pPr>
      <w:r>
        <w:rPr>
          <w:rFonts w:hint="eastAsia" w:ascii="仿宋" w:hAnsi="仿宋" w:eastAsia="仿宋" w:cs="仿宋"/>
          <w:color w:val="333333"/>
          <w:sz w:val="28"/>
          <w:szCs w:val="28"/>
        </w:rPr>
        <w:t>（九）国有资产占用情况说明</w:t>
      </w:r>
    </w:p>
    <w:p>
      <w:pPr>
        <w:pStyle w:val="7"/>
        <w:widowControl/>
        <w:spacing w:before="300" w:beforeAutospacing="0" w:line="300" w:lineRule="atLeast"/>
        <w:jc w:val="both"/>
        <w:rPr>
          <w:rFonts w:ascii="仿宋" w:hAnsi="仿宋" w:eastAsia="仿宋" w:cs="仿宋"/>
          <w:color w:val="333333"/>
          <w:sz w:val="28"/>
          <w:szCs w:val="28"/>
        </w:rPr>
      </w:pPr>
      <w:r>
        <w:rPr>
          <w:rFonts w:hint="eastAsia" w:ascii="仿宋" w:hAnsi="仿宋" w:eastAsia="仿宋" w:cs="仿宋"/>
          <w:color w:val="333333"/>
          <w:sz w:val="28"/>
          <w:szCs w:val="28"/>
        </w:rPr>
        <w:t xml:space="preserve">   截至2017年12月31日 ，本单位共有车辆29辆，其中，一般公务用车23辆，其他用车6辆，其他用车主要是大型普通客车3辆，</w:t>
      </w:r>
      <w:r>
        <w:rPr>
          <w:rFonts w:hint="eastAsia" w:ascii="仿宋" w:hAnsi="仿宋" w:eastAsia="仿宋" w:cs="仿宋"/>
          <w:color w:val="333333"/>
          <w:sz w:val="28"/>
          <w:szCs w:val="28"/>
        </w:rPr>
        <w:t>上饶大客车1辆，轻型厢式货车1辆，中型专业洒水作业车1辆；单位价值50万元以上通用设备21台（套），单价100万元以上专用设备3台（套）。</w:t>
      </w:r>
    </w:p>
    <w:p>
      <w:pPr>
        <w:pStyle w:val="7"/>
        <w:widowControl/>
        <w:spacing w:before="300" w:beforeAutospacing="0" w:line="300" w:lineRule="atLeast"/>
        <w:ind w:firstLine="555"/>
        <w:jc w:val="both"/>
        <w:rPr>
          <w:rFonts w:ascii="仿宋" w:hAnsi="仿宋" w:eastAsia="仿宋" w:cs="仿宋"/>
          <w:color w:val="333333"/>
          <w:sz w:val="28"/>
          <w:szCs w:val="28"/>
        </w:rPr>
      </w:pPr>
      <w:r>
        <w:rPr>
          <w:rFonts w:hint="eastAsia" w:ascii="仿宋" w:hAnsi="仿宋" w:eastAsia="仿宋" w:cs="仿宋"/>
          <w:color w:val="333333"/>
          <w:sz w:val="28"/>
          <w:szCs w:val="28"/>
        </w:rPr>
        <w:t>（十）2017年度预算绩效情况的说明</w:t>
      </w:r>
    </w:p>
    <w:p>
      <w:pPr>
        <w:pStyle w:val="7"/>
        <w:widowControl/>
        <w:spacing w:before="300" w:beforeAutospacing="0" w:line="300" w:lineRule="atLeast"/>
        <w:ind w:firstLine="555"/>
        <w:jc w:val="both"/>
        <w:rPr>
          <w:rFonts w:ascii="仿宋" w:hAnsi="仿宋" w:eastAsia="仿宋" w:cs="仿宋"/>
          <w:color w:val="333333"/>
          <w:sz w:val="28"/>
          <w:szCs w:val="28"/>
        </w:rPr>
      </w:pPr>
      <w:r>
        <w:rPr>
          <w:rFonts w:hint="eastAsia" w:ascii="仿宋" w:hAnsi="仿宋" w:eastAsia="仿宋" w:cs="仿宋"/>
          <w:color w:val="333333"/>
          <w:sz w:val="28"/>
          <w:szCs w:val="28"/>
        </w:rPr>
        <w:t>1、预算绩效管理工作开展情况</w:t>
      </w:r>
    </w:p>
    <w:p>
      <w:pPr>
        <w:pStyle w:val="7"/>
        <w:widowControl/>
        <w:spacing w:before="300" w:line="300" w:lineRule="atLeast"/>
        <w:ind w:firstLine="560" w:firstLineChars="200"/>
        <w:rPr>
          <w:rFonts w:ascii="仿宋" w:hAnsi="仿宋" w:eastAsia="仿宋" w:cs="仿宋"/>
          <w:bCs/>
          <w:color w:val="333333"/>
          <w:sz w:val="28"/>
          <w:szCs w:val="28"/>
          <w:shd w:val="clear" w:color="auto" w:fill="FFFFFF"/>
        </w:rPr>
      </w:pPr>
      <w:r>
        <w:rPr>
          <w:rFonts w:hint="eastAsia" w:ascii="仿宋" w:hAnsi="仿宋" w:eastAsia="仿宋" w:cs="仿宋"/>
          <w:color w:val="333333"/>
          <w:sz w:val="28"/>
          <w:szCs w:val="28"/>
          <w:shd w:val="clear" w:color="auto" w:fill="FFFFFF"/>
        </w:rPr>
        <w:t>我校组织对2017年度一般公共预算项目支出全国开展绩效自评，共涉及项目13个，资金2373万元，占一般公共预算项目支出总额的72.26%。从评价情况来看，</w:t>
      </w:r>
      <w:bookmarkStart w:id="2" w:name="_Toc420008078"/>
      <w:bookmarkStart w:id="3" w:name="_Toc420007926"/>
      <w:bookmarkStart w:id="4" w:name="_Toc419922125"/>
      <w:r>
        <w:rPr>
          <w:rFonts w:hint="eastAsia" w:ascii="仿宋" w:hAnsi="仿宋" w:eastAsia="仿宋" w:cs="仿宋"/>
          <w:bCs/>
          <w:color w:val="333333"/>
          <w:sz w:val="28"/>
          <w:szCs w:val="28"/>
          <w:shd w:val="clear" w:color="auto" w:fill="FFFFFF"/>
        </w:rPr>
        <w:t>各项</w:t>
      </w:r>
      <w:r>
        <w:rPr>
          <w:rFonts w:hint="eastAsia" w:ascii="仿宋" w:hAnsi="仿宋" w:eastAsia="仿宋" w:cs="仿宋"/>
          <w:bCs/>
          <w:color w:val="333333"/>
          <w:sz w:val="28"/>
          <w:szCs w:val="28"/>
          <w:shd w:val="clear" w:color="auto" w:fill="FFFFFF"/>
        </w:rPr>
        <w:t>目主要</w:t>
      </w:r>
      <w:r>
        <w:rPr>
          <w:rFonts w:hint="eastAsia" w:ascii="仿宋" w:hAnsi="仿宋" w:eastAsia="仿宋" w:cs="仿宋"/>
          <w:bCs/>
          <w:color w:val="333333"/>
          <w:sz w:val="28"/>
          <w:szCs w:val="28"/>
          <w:shd w:val="clear" w:color="auto" w:fill="FFFFFF"/>
        </w:rPr>
        <w:t>通过收集、查阅湖北第二师范学院相关账务预决算文本、账务账簿、会计凭证、各项监督检查通知、</w:t>
      </w:r>
      <w:r>
        <w:rPr>
          <w:rFonts w:hint="eastAsia" w:ascii="仿宋" w:hAnsi="仿宋" w:eastAsia="仿宋" w:cs="仿宋"/>
          <w:bCs/>
          <w:color w:val="333333"/>
          <w:sz w:val="28"/>
          <w:szCs w:val="28"/>
          <w:shd w:val="clear" w:color="auto" w:fill="FFFFFF"/>
        </w:rPr>
        <w:t>调研台</w:t>
      </w:r>
      <w:r>
        <w:rPr>
          <w:rFonts w:hint="eastAsia" w:ascii="仿宋" w:hAnsi="仿宋" w:eastAsia="仿宋" w:cs="仿宋"/>
          <w:bCs/>
          <w:color w:val="333333"/>
          <w:sz w:val="28"/>
          <w:szCs w:val="28"/>
          <w:shd w:val="clear" w:color="auto" w:fill="FFFFFF"/>
        </w:rPr>
        <w:t>账、调研报告、各项活动新闻、各学校统计数据、学校工作总结、各二级学校及项目实施计划和总结，经分类整理、核实计算后定量验证产出指标，通过收集、查阅学校及媒体公开信息、相关调查问卷、评估、审计报告等相关资料，经核实和计算后定量验证效益指标，各项目的综合评分均在80分以上，评价结果为“良”。</w:t>
      </w:r>
      <w:bookmarkEnd w:id="2"/>
      <w:bookmarkEnd w:id="3"/>
      <w:bookmarkEnd w:id="4"/>
    </w:p>
    <w:p>
      <w:pPr>
        <w:pStyle w:val="7"/>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组织开展整体支出绩效评价，从评价情况来看，我校高度重视财政资金的使用和管理，在各类支出中，都制定了详细的计划，多数支出制定了绩效目标，并将各类支出纳入了湖北第二师范学院的目标管理考核范围，年度绩效目标全面完成。这些成绩的取得，财政资金发挥了较大的作用，也体现了财政资金用到了实处。通过评价，我校在财政专项项目组织及资金管理方面存在不足之处，为更好发挥财政专</w:t>
      </w:r>
      <w:r>
        <w:rPr>
          <w:rFonts w:hint="eastAsia" w:ascii="仿宋" w:hAnsi="仿宋" w:eastAsia="仿宋" w:cs="仿宋"/>
          <w:color w:val="333333"/>
          <w:sz w:val="28"/>
          <w:szCs w:val="28"/>
          <w:shd w:val="clear" w:color="auto" w:fill="FFFFFF"/>
        </w:rPr>
        <w:t>项资金的效益和有效地组织项目实施，在项目绩效目标编制，建立相关的项目和财政资金管理制度，特别是强化项目过程管理等方面需要进行改进，同时进一步做好预算管理工作，使整个预算支出决策科学合理，管理规范有序，绩效成果显著，实现预期目标。</w:t>
      </w:r>
    </w:p>
    <w:p>
      <w:pPr>
        <w:pStyle w:val="7"/>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2、部门决算</w:t>
      </w:r>
      <w:r>
        <w:rPr>
          <w:rFonts w:hint="eastAsia" w:ascii="仿宋" w:hAnsi="仿宋" w:eastAsia="仿宋" w:cs="仿宋"/>
          <w:color w:val="333333"/>
          <w:sz w:val="28"/>
          <w:szCs w:val="28"/>
          <w:shd w:val="clear" w:color="auto" w:fill="FFFFFF"/>
        </w:rPr>
        <w:t>中项目</w:t>
      </w:r>
      <w:r>
        <w:rPr>
          <w:rFonts w:hint="eastAsia" w:ascii="仿宋" w:hAnsi="仿宋" w:eastAsia="仿宋" w:cs="仿宋"/>
          <w:color w:val="333333"/>
          <w:sz w:val="28"/>
          <w:szCs w:val="28"/>
          <w:shd w:val="clear" w:color="auto" w:fill="FFFFFF"/>
        </w:rPr>
        <w:t>绩效自评结果</w:t>
      </w:r>
    </w:p>
    <w:p>
      <w:pPr>
        <w:pStyle w:val="7"/>
        <w:widowControl/>
        <w:spacing w:before="300" w:beforeAutospacing="0" w:line="300" w:lineRule="atLeast"/>
        <w:ind w:firstLine="560" w:firstLineChars="200"/>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我校今年在省级部门决算中反映所有项目绩效自评结果。</w:t>
      </w:r>
    </w:p>
    <w:p>
      <w:pPr>
        <w:pStyle w:val="7"/>
        <w:widowControl/>
        <w:spacing w:before="300" w:line="300" w:lineRule="atLeas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湖北省高等学校创新创业教育改革项目绩效自评综述：项目全年预算数为30万元，执行数为30万元，完成预算的100%。主要产出和效果：</w:t>
      </w:r>
      <w:r>
        <w:rPr>
          <w:rFonts w:hint="eastAsia" w:ascii="仿宋" w:hAnsi="仿宋" w:eastAsia="仿宋" w:cs="仿宋"/>
          <w:color w:val="333333"/>
          <w:sz w:val="28"/>
          <w:szCs w:val="28"/>
          <w:shd w:val="clear" w:color="auto" w:fill="FFFFFF"/>
        </w:rPr>
        <w:t>一</w:t>
      </w:r>
      <w:r>
        <w:rPr>
          <w:rFonts w:hint="eastAsia" w:ascii="仿宋" w:hAnsi="仿宋" w:eastAsia="仿宋" w:cs="仿宋"/>
          <w:color w:val="333333"/>
          <w:sz w:val="28"/>
          <w:szCs w:val="28"/>
          <w:shd w:val="clear" w:color="auto" w:fill="FFFFFF"/>
        </w:rPr>
        <w:t>产出是建设了一个创新创业实训中心，跨专业综合实训、创业模拟实训两门课程已经在此中心开课；完善创新创业课程，形成三大课程体系，完成一门创新创业</w:t>
      </w:r>
      <w:r>
        <w:rPr>
          <w:rFonts w:hint="eastAsia" w:ascii="仿宋" w:hAnsi="仿宋" w:eastAsia="仿宋" w:cs="仿宋"/>
          <w:color w:val="333333"/>
          <w:sz w:val="28"/>
          <w:szCs w:val="28"/>
          <w:shd w:val="clear" w:color="auto" w:fill="FFFFFF"/>
        </w:rPr>
        <w:t>教育线</w:t>
      </w:r>
      <w:r>
        <w:rPr>
          <w:rFonts w:hint="eastAsia" w:ascii="仿宋" w:hAnsi="仿宋" w:eastAsia="仿宋" w:cs="仿宋"/>
          <w:color w:val="333333"/>
          <w:sz w:val="28"/>
          <w:szCs w:val="28"/>
          <w:shd w:val="clear" w:color="auto" w:fill="FFFFFF"/>
        </w:rPr>
        <w:t>上课程建设；培训创新创业专职教师26人次；大学生创新创业训练计划项目国家级项目12项，省级项目40项；获得省级以上创新创业大赛、学科竞赛奖项419项；举办创新创业讲座5场；校企合作创新创业实习基地5个。</w:t>
      </w:r>
      <w:r>
        <w:rPr>
          <w:rFonts w:hint="eastAsia" w:ascii="仿宋" w:hAnsi="仿宋" w:eastAsia="仿宋" w:cs="仿宋"/>
          <w:color w:val="333333"/>
          <w:sz w:val="28"/>
          <w:szCs w:val="28"/>
          <w:shd w:val="clear" w:color="auto" w:fill="FFFFFF"/>
        </w:rPr>
        <w:t>二效果</w:t>
      </w:r>
      <w:r>
        <w:rPr>
          <w:rFonts w:hint="eastAsia" w:ascii="仿宋" w:hAnsi="仿宋" w:eastAsia="仿宋" w:cs="仿宋"/>
          <w:color w:val="333333"/>
          <w:sz w:val="28"/>
          <w:szCs w:val="28"/>
          <w:shd w:val="clear" w:color="auto" w:fill="FFFFFF"/>
        </w:rPr>
        <w:t>是生动直观的创新创业教育平台和课程，增强了学生良好的自主创业意识，使其树立了全新的就业观念，启发了学生的创业思路、拓宽其创业视野，培养了学生创业的基本素质、能力和品质。通过大赛、讲座，营造了创新创业教育氛围，激发了大学生创业的热情和欲望；丰富的创业教育实践活动，构建人才培养新模式；教师通过专业培训与学习，提升自己的专业能力，能够更有效地指导学生进行创新创业学习与活动。发现的问题及原因：一是资源配置不足，创业实践环节薄弱；二</w:t>
      </w:r>
      <w:r>
        <w:rPr>
          <w:rFonts w:hint="eastAsia" w:ascii="仿宋" w:hAnsi="仿宋" w:eastAsia="仿宋" w:cs="仿宋"/>
          <w:color w:val="333333"/>
          <w:sz w:val="28"/>
          <w:szCs w:val="28"/>
          <w:shd w:val="clear" w:color="auto" w:fill="FFFFFF"/>
        </w:rPr>
        <w:t>是学生创业的支撑体系不够完善；三是课程设置偏理论，制约了创业教育的深入发展。下一步改进措施：调整预算支出，加大对创新创业实</w:t>
      </w:r>
      <w:r>
        <w:rPr>
          <w:rFonts w:hint="eastAsia" w:ascii="仿宋" w:hAnsi="仿宋" w:eastAsia="仿宋" w:cs="仿宋"/>
          <w:color w:val="333333"/>
          <w:sz w:val="28"/>
          <w:szCs w:val="28"/>
          <w:shd w:val="clear" w:color="auto" w:fill="FFFFFF"/>
        </w:rPr>
        <w:t>训方面</w:t>
      </w:r>
      <w:r>
        <w:rPr>
          <w:rFonts w:hint="eastAsia" w:ascii="仿宋" w:hAnsi="仿宋" w:eastAsia="仿宋" w:cs="仿宋"/>
          <w:color w:val="333333"/>
          <w:sz w:val="28"/>
          <w:szCs w:val="28"/>
          <w:shd w:val="clear" w:color="auto" w:fill="FFFFFF"/>
        </w:rPr>
        <w:t>的支出，重点完善基础设备、场地建设，加大资助学生参加创新创业活动；课程建设进一步完善，重点投入实践课程的建设；进一步整合校内资源，充分发挥创新创业学院指导、组织、协调学校创新创业教育工作的职能；营造创新创业教育氛围，完善服务体系，设立大学生创业基金，为大学生创业提供物质上的保证；加强创新创业教育科研工作，为创新创业教育提供理论基础。</w:t>
      </w:r>
    </w:p>
    <w:tbl>
      <w:tblPr>
        <w:tblStyle w:val="19"/>
        <w:tblW w:w="8340" w:type="dxa"/>
        <w:tblInd w:w="99" w:type="dxa"/>
        <w:tblLayout w:type="fixed"/>
        <w:tblCellMar>
          <w:top w:w="0" w:type="dxa"/>
          <w:left w:w="108" w:type="dxa"/>
          <w:bottom w:w="0" w:type="dxa"/>
          <w:right w:w="108" w:type="dxa"/>
        </w:tblCellMar>
      </w:tblPr>
      <w:tblGrid>
        <w:gridCol w:w="560"/>
        <w:gridCol w:w="560"/>
        <w:gridCol w:w="880"/>
        <w:gridCol w:w="1880"/>
        <w:gridCol w:w="1140"/>
        <w:gridCol w:w="1000"/>
        <w:gridCol w:w="1000"/>
        <w:gridCol w:w="1320"/>
      </w:tblGrid>
      <w:tr>
        <w:tblPrEx>
          <w:tblLayout w:type="fixed"/>
          <w:tblCellMar>
            <w:top w:w="0" w:type="dxa"/>
            <w:left w:w="108" w:type="dxa"/>
            <w:bottom w:w="0" w:type="dxa"/>
            <w:right w:w="108" w:type="dxa"/>
          </w:tblCellMar>
        </w:tblPrEx>
        <w:trPr>
          <w:trHeight w:val="600" w:hRule="atLeast"/>
        </w:trPr>
        <w:tc>
          <w:tcPr>
            <w:tcW w:w="8340" w:type="dxa"/>
            <w:gridSpan w:val="8"/>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b/>
                <w:bCs/>
                <w:color w:val="000000"/>
                <w:kern w:val="0"/>
                <w:sz w:val="18"/>
                <w:szCs w:val="18"/>
              </w:rPr>
              <w:t>湖北省高等学校创新创业教育改革绩效目标自评表</w:t>
            </w:r>
            <w:r>
              <w:rPr>
                <w:rFonts w:hint="eastAsia" w:ascii="仿宋" w:hAnsi="仿宋" w:eastAsia="仿宋" w:cs="宋体"/>
                <w:color w:val="000000"/>
                <w:kern w:val="0"/>
                <w:sz w:val="18"/>
                <w:szCs w:val="18"/>
              </w:rPr>
              <w:t xml:space="preserve"> </w:t>
            </w:r>
          </w:p>
        </w:tc>
      </w:tr>
      <w:tr>
        <w:tblPrEx>
          <w:tblLayout w:type="fixed"/>
          <w:tblCellMar>
            <w:top w:w="0" w:type="dxa"/>
            <w:left w:w="108" w:type="dxa"/>
            <w:bottom w:w="0" w:type="dxa"/>
            <w:right w:w="108" w:type="dxa"/>
          </w:tblCellMar>
        </w:tblPrEx>
        <w:trPr>
          <w:trHeight w:val="432" w:hRule="atLeast"/>
        </w:trPr>
        <w:tc>
          <w:tcPr>
            <w:tcW w:w="834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（2017年度）</w:t>
            </w:r>
          </w:p>
        </w:tc>
      </w:tr>
      <w:tr>
        <w:tblPrEx>
          <w:tblLayout w:type="fixed"/>
          <w:tblCellMar>
            <w:top w:w="0" w:type="dxa"/>
            <w:left w:w="108" w:type="dxa"/>
            <w:bottom w:w="0" w:type="dxa"/>
            <w:right w:w="108" w:type="dxa"/>
          </w:tblCellMar>
        </w:tblPrEx>
        <w:trPr>
          <w:trHeight w:val="319" w:hRule="atLeast"/>
        </w:trPr>
        <w:tc>
          <w:tcPr>
            <w:tcW w:w="2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专项（项目）名称</w:t>
            </w:r>
          </w:p>
        </w:tc>
        <w:tc>
          <w:tcPr>
            <w:tcW w:w="63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湖北省高等学校创新创业教育改革专项</w:t>
            </w:r>
          </w:p>
        </w:tc>
      </w:tr>
      <w:tr>
        <w:tblPrEx>
          <w:tblLayout w:type="fixed"/>
          <w:tblCellMar>
            <w:top w:w="0" w:type="dxa"/>
            <w:left w:w="108" w:type="dxa"/>
            <w:bottom w:w="0" w:type="dxa"/>
            <w:right w:w="108" w:type="dxa"/>
          </w:tblCellMar>
        </w:tblPrEx>
        <w:trPr>
          <w:trHeight w:val="319" w:hRule="atLeast"/>
        </w:trPr>
        <w:tc>
          <w:tcPr>
            <w:tcW w:w="2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主管部门</w:t>
            </w: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湖北省教育厅</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实施单位</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湖北第二师范学院</w:t>
            </w:r>
          </w:p>
        </w:tc>
      </w:tr>
      <w:tr>
        <w:tblPrEx>
          <w:tblLayout w:type="fixed"/>
          <w:tblCellMar>
            <w:top w:w="0" w:type="dxa"/>
            <w:left w:w="108" w:type="dxa"/>
            <w:bottom w:w="0" w:type="dxa"/>
            <w:right w:w="108" w:type="dxa"/>
          </w:tblCellMar>
        </w:tblPrEx>
        <w:trPr>
          <w:trHeight w:val="319" w:hRule="atLeast"/>
        </w:trPr>
        <w:tc>
          <w:tcPr>
            <w:tcW w:w="200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项目资金（万元）</w:t>
            </w: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全年预算数</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全年执行数（B）</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执行率（B/A)</w:t>
            </w:r>
          </w:p>
        </w:tc>
      </w:tr>
      <w:tr>
        <w:tblPrEx>
          <w:tblLayout w:type="fixed"/>
          <w:tblCellMar>
            <w:top w:w="0" w:type="dxa"/>
            <w:left w:w="108" w:type="dxa"/>
            <w:bottom w:w="0" w:type="dxa"/>
            <w:right w:w="108" w:type="dxa"/>
          </w:tblCellMar>
        </w:tblPrEx>
        <w:trPr>
          <w:trHeight w:val="319" w:hRule="atLeast"/>
        </w:trPr>
        <w:tc>
          <w:tcPr>
            <w:tcW w:w="20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年度资金总额：</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r>
      <w:tr>
        <w:tblPrEx>
          <w:tblLayout w:type="fixed"/>
          <w:tblCellMar>
            <w:top w:w="0" w:type="dxa"/>
            <w:left w:w="108" w:type="dxa"/>
            <w:bottom w:w="0" w:type="dxa"/>
            <w:right w:w="108" w:type="dxa"/>
          </w:tblCellMar>
        </w:tblPrEx>
        <w:trPr>
          <w:trHeight w:val="319" w:hRule="atLeast"/>
        </w:trPr>
        <w:tc>
          <w:tcPr>
            <w:tcW w:w="20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其中：中央补助</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20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地方资金</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55" w:hRule="atLeast"/>
        </w:trPr>
        <w:tc>
          <w:tcPr>
            <w:tcW w:w="20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其他资金</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（包括结转结余）</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0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年度总体目标</w:t>
            </w:r>
          </w:p>
        </w:tc>
        <w:tc>
          <w:tcPr>
            <w:tcW w:w="446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年初设定目标</w:t>
            </w:r>
          </w:p>
        </w:tc>
        <w:tc>
          <w:tcPr>
            <w:tcW w:w="33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全年实际完成情况</w:t>
            </w:r>
          </w:p>
        </w:tc>
      </w:tr>
      <w:tr>
        <w:tblPrEx>
          <w:tblLayout w:type="fixed"/>
          <w:tblCellMar>
            <w:top w:w="0" w:type="dxa"/>
            <w:left w:w="108" w:type="dxa"/>
            <w:bottom w:w="0" w:type="dxa"/>
            <w:right w:w="108" w:type="dxa"/>
          </w:tblCellMar>
        </w:tblPrEx>
        <w:trPr>
          <w:trHeight w:val="2550" w:hRule="atLeast"/>
        </w:trPr>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46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1、整合资源，成立创新创业学院；2、完善创新创业教育课程，加强创新创业培训；3、开展产学合作协同育人项目，建立合作协同育人机制；4、以赛事推动创新创业教育</w:t>
            </w:r>
          </w:p>
        </w:tc>
        <w:tc>
          <w:tcPr>
            <w:tcW w:w="33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成立创新创业学院，建立由校内外专家组成的创新创业教育导师师资库53人。完善创新创业课程体系，现已形成了创新创业基础知识课程、创新创业实践课程、创新创业实</w:t>
            </w:r>
            <w:r>
              <w:rPr>
                <w:rFonts w:hint="eastAsia" w:ascii="仿宋" w:hAnsi="仿宋" w:eastAsia="仿宋" w:cs="宋体"/>
                <w:color w:val="000000"/>
                <w:kern w:val="0"/>
                <w:sz w:val="18"/>
                <w:szCs w:val="18"/>
              </w:rPr>
              <w:t>训项目</w:t>
            </w:r>
            <w:r>
              <w:rPr>
                <w:rFonts w:hint="eastAsia" w:ascii="仿宋" w:hAnsi="仿宋" w:eastAsia="仿宋" w:cs="宋体"/>
                <w:color w:val="000000"/>
                <w:kern w:val="0"/>
                <w:sz w:val="18"/>
                <w:szCs w:val="18"/>
              </w:rPr>
              <w:t>三大类，共22门相关课程。以赛事推动创新创业教育，教育效果初见成效，互联网+大赛成绩有所突破。积极开展产学合作协同育人项目，获批了四个创新创业教育改革项目。</w:t>
            </w:r>
          </w:p>
        </w:tc>
      </w:tr>
      <w:tr>
        <w:tblPrEx>
          <w:tblLayout w:type="fixed"/>
          <w:tblCellMar>
            <w:top w:w="0" w:type="dxa"/>
            <w:left w:w="108" w:type="dxa"/>
            <w:bottom w:w="0" w:type="dxa"/>
            <w:right w:w="108" w:type="dxa"/>
          </w:tblCellMar>
        </w:tblPrEx>
        <w:trPr>
          <w:trHeight w:val="522" w:hRule="atLeast"/>
        </w:trPr>
        <w:tc>
          <w:tcPr>
            <w:tcW w:w="5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绩效指标</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一级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指标</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二级指标</w:t>
            </w: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三级指标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年度指标值</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全年完成值</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未完成原因和改进措施</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产</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数量指标</w:t>
            </w: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创建创新创业课程体系</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创新创业课程门数</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建设创新创业教育平台</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质量指标</w:t>
            </w: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创新创业培训项目</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创新创业师资库建设</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大学生学科竞赛获奖项目</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240</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时效指标</w:t>
            </w: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成本指标</w:t>
            </w: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效</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经济效益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产学合作协同育人项目</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生态效益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可持续影响指标</w:t>
            </w: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成立创新创业学院</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创新创业实训中心建设</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109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满意度指标</w:t>
            </w: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服务对象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满意度指标</w:t>
            </w: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学生满意度</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90%</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80%</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原因：1.激励机制缺乏；2.创新创业课程惠及面不广。改进措施：1.建设激励机制；2.普及创新创业教育</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说明</w:t>
            </w:r>
          </w:p>
        </w:tc>
        <w:tc>
          <w:tcPr>
            <w:tcW w:w="778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无</w:t>
            </w:r>
          </w:p>
        </w:tc>
      </w:tr>
    </w:tbl>
    <w:p>
      <w:pPr>
        <w:pStyle w:val="7"/>
        <w:widowControl/>
        <w:spacing w:before="300" w:line="300" w:lineRule="atLeas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优秀大学生海外游学计划项目绩效自评综述：项目全年预算数为40万元，执行数为40万元，完成预算的100%。主要产出和效果：</w:t>
      </w:r>
      <w:r>
        <w:rPr>
          <w:rFonts w:hint="eastAsia" w:ascii="仿宋" w:hAnsi="仿宋" w:eastAsia="仿宋" w:cs="仿宋"/>
          <w:color w:val="333333"/>
          <w:sz w:val="28"/>
          <w:szCs w:val="28"/>
          <w:shd w:val="clear" w:color="auto" w:fill="FFFFFF"/>
        </w:rPr>
        <w:t>一</w:t>
      </w:r>
      <w:r>
        <w:rPr>
          <w:rFonts w:hint="eastAsia" w:ascii="仿宋" w:hAnsi="仿宋" w:eastAsia="仿宋" w:cs="仿宋"/>
          <w:color w:val="333333"/>
          <w:sz w:val="28"/>
          <w:szCs w:val="28"/>
          <w:shd w:val="clear" w:color="auto" w:fill="FFFFFF"/>
        </w:rPr>
        <w:t>产出是本年度共选派了10名学生参加为期1个月的游学计划项目。项目基本实现预期目标，建设项目有序推进；经费使用依照预算标准，控制在预算之内；</w:t>
      </w:r>
      <w:r>
        <w:rPr>
          <w:rFonts w:hint="eastAsia" w:ascii="仿宋" w:hAnsi="仿宋" w:eastAsia="仿宋" w:cs="仿宋"/>
          <w:color w:val="333333"/>
          <w:sz w:val="28"/>
          <w:szCs w:val="28"/>
          <w:shd w:val="clear" w:color="auto" w:fill="FFFFFF"/>
        </w:rPr>
        <w:t>二效果</w:t>
      </w:r>
      <w:r>
        <w:rPr>
          <w:rFonts w:hint="eastAsia" w:ascii="仿宋" w:hAnsi="仿宋" w:eastAsia="仿宋" w:cs="仿宋"/>
          <w:color w:val="333333"/>
          <w:sz w:val="28"/>
          <w:szCs w:val="28"/>
          <w:shd w:val="clear" w:color="auto" w:fill="FFFFFF"/>
        </w:rPr>
        <w:t>是学生通过参加课程学习、参观访问、文化体验等特色项目活动，对于本次游学组织安排均表示满意，学生英语语言运用能力得以提高，学习效果和质量得到提高，学生的自主学习氛围浓郁，学生的学术视野和国际化交流能力得到锻炼，学生的独立生活和团队合作能力得到提高，对自己未来发展以及学校建设等方面也进行了重新深入的思考，并提出了很多建设性的意见和建议。发现的问题及原因：一是海外游学项目是我校第二年实施，游学方案的选择难以顾及所有学生的学科和专业背景，使得部分学生的学习效果受到一定程度的影响。今后，学校将探索不同学科门类学生的需求，以利于更加深入的开展课程学习，取得更好的效果；二是应加强绩效管理制度和流程的建设，进一步深化、完善绩效管理体系，建立全过程的预算绩效管理机制，促进绩效管理工作向广度和深度延伸；三是加强过程考核。为了提高游学效果，以及更好的激励和约束学生认真完成游学任务，学校应制定相关奖惩办法，将考核结果与学校奖励比例相挂钩，对于游学过程中表现突出的学生，给予表彰与奖励，对游学过程中出现问题的同学给予相应惩罚。下一步改进措施：开放办学，培育国际合作特色是提升我校竞争力的主要任务，为此，一要满足学生日益增长的国际化学习需求，为广大学生提供对话海外优质教育资源的机会，下一年，学校将在认真总结前期工作的基础上，进一步加强与外方高校的联系，积极开拓教育资源，开展更为广泛的交流合作，</w:t>
      </w:r>
      <w:r>
        <w:rPr>
          <w:rFonts w:hint="eastAsia" w:ascii="仿宋" w:hAnsi="仿宋" w:eastAsia="仿宋" w:cs="仿宋"/>
          <w:color w:val="333333"/>
          <w:sz w:val="28"/>
          <w:szCs w:val="28"/>
          <w:shd w:val="clear" w:color="auto" w:fill="FFFFFF"/>
        </w:rPr>
        <w:t>让学生有更多选择。二要加大力度宣传、准备充分、提前选拔、加强英语培训、集中进行安全教育。</w:t>
      </w:r>
    </w:p>
    <w:tbl>
      <w:tblPr>
        <w:tblStyle w:val="19"/>
        <w:tblW w:w="8540" w:type="dxa"/>
        <w:tblInd w:w="99" w:type="dxa"/>
        <w:tblLayout w:type="fixed"/>
        <w:tblCellMar>
          <w:top w:w="0" w:type="dxa"/>
          <w:left w:w="108" w:type="dxa"/>
          <w:bottom w:w="0" w:type="dxa"/>
          <w:right w:w="108" w:type="dxa"/>
        </w:tblCellMar>
      </w:tblPr>
      <w:tblGrid>
        <w:gridCol w:w="560"/>
        <w:gridCol w:w="460"/>
        <w:gridCol w:w="940"/>
        <w:gridCol w:w="1840"/>
        <w:gridCol w:w="1420"/>
        <w:gridCol w:w="960"/>
        <w:gridCol w:w="960"/>
        <w:gridCol w:w="1400"/>
      </w:tblGrid>
      <w:tr>
        <w:tblPrEx>
          <w:tblLayout w:type="fixed"/>
          <w:tblCellMar>
            <w:top w:w="0" w:type="dxa"/>
            <w:left w:w="108" w:type="dxa"/>
            <w:bottom w:w="0" w:type="dxa"/>
            <w:right w:w="108" w:type="dxa"/>
          </w:tblCellMar>
        </w:tblPrEx>
        <w:trPr>
          <w:trHeight w:val="600" w:hRule="atLeast"/>
        </w:trPr>
        <w:tc>
          <w:tcPr>
            <w:tcW w:w="8540" w:type="dxa"/>
            <w:gridSpan w:val="8"/>
            <w:tcBorders>
              <w:top w:val="nil"/>
              <w:left w:val="nil"/>
              <w:bottom w:val="nil"/>
              <w:right w:val="nil"/>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优秀大学生海外游学计划专项绩效目标自评表</w:t>
            </w:r>
            <w:r>
              <w:rPr>
                <w:rFonts w:hint="eastAsia" w:ascii="仿宋" w:hAnsi="仿宋" w:eastAsia="仿宋" w:cs="宋体"/>
                <w:color w:val="000000"/>
                <w:kern w:val="0"/>
                <w:sz w:val="18"/>
                <w:szCs w:val="18"/>
              </w:rPr>
              <w:t xml:space="preserve"> </w:t>
            </w:r>
          </w:p>
        </w:tc>
      </w:tr>
      <w:tr>
        <w:tblPrEx>
          <w:tblLayout w:type="fixed"/>
          <w:tblCellMar>
            <w:top w:w="0" w:type="dxa"/>
            <w:left w:w="108" w:type="dxa"/>
            <w:bottom w:w="0" w:type="dxa"/>
            <w:right w:w="108" w:type="dxa"/>
          </w:tblCellMar>
        </w:tblPrEx>
        <w:trPr>
          <w:trHeight w:val="432" w:hRule="atLeast"/>
        </w:trPr>
        <w:tc>
          <w:tcPr>
            <w:tcW w:w="854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（2017年度）</w:t>
            </w:r>
          </w:p>
        </w:tc>
      </w:tr>
      <w:tr>
        <w:tblPrEx>
          <w:tblLayout w:type="fixed"/>
          <w:tblCellMar>
            <w:top w:w="0" w:type="dxa"/>
            <w:left w:w="108" w:type="dxa"/>
            <w:bottom w:w="0" w:type="dxa"/>
            <w:right w:w="108" w:type="dxa"/>
          </w:tblCellMar>
        </w:tblPrEx>
        <w:trPr>
          <w:trHeight w:val="319" w:hRule="atLeast"/>
        </w:trPr>
        <w:tc>
          <w:tcPr>
            <w:tcW w:w="19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专项（项目）名称</w:t>
            </w:r>
          </w:p>
        </w:tc>
        <w:tc>
          <w:tcPr>
            <w:tcW w:w="658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湖北高校优秀大学生游学计划</w:t>
            </w:r>
          </w:p>
        </w:tc>
      </w:tr>
      <w:tr>
        <w:tblPrEx>
          <w:tblLayout w:type="fixed"/>
          <w:tblCellMar>
            <w:top w:w="0" w:type="dxa"/>
            <w:left w:w="108" w:type="dxa"/>
            <w:bottom w:w="0" w:type="dxa"/>
            <w:right w:w="108" w:type="dxa"/>
          </w:tblCellMar>
        </w:tblPrEx>
        <w:trPr>
          <w:trHeight w:val="319" w:hRule="atLeast"/>
        </w:trPr>
        <w:tc>
          <w:tcPr>
            <w:tcW w:w="19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主管部门</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湖北第二师范学院</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实施单位</w:t>
            </w:r>
          </w:p>
        </w:tc>
        <w:tc>
          <w:tcPr>
            <w:tcW w:w="2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湖北第二师范学院教务处</w:t>
            </w:r>
          </w:p>
        </w:tc>
      </w:tr>
      <w:tr>
        <w:tblPrEx>
          <w:tblLayout w:type="fixed"/>
          <w:tblCellMar>
            <w:top w:w="0" w:type="dxa"/>
            <w:left w:w="108" w:type="dxa"/>
            <w:bottom w:w="0" w:type="dxa"/>
            <w:right w:w="108" w:type="dxa"/>
          </w:tblCellMar>
        </w:tblPrEx>
        <w:trPr>
          <w:trHeight w:val="319" w:hRule="atLeast"/>
        </w:trPr>
        <w:tc>
          <w:tcPr>
            <w:tcW w:w="196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项目资金（万元）</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全年预算数（A）</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全年执行数（B）</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执行率（B/A)</w:t>
            </w:r>
          </w:p>
        </w:tc>
      </w:tr>
      <w:tr>
        <w:tblPrEx>
          <w:tblLayout w:type="fixed"/>
          <w:tblCellMar>
            <w:top w:w="0" w:type="dxa"/>
            <w:left w:w="108" w:type="dxa"/>
            <w:bottom w:w="0" w:type="dxa"/>
            <w:right w:w="108" w:type="dxa"/>
          </w:tblCellMar>
        </w:tblPrEx>
        <w:trPr>
          <w:trHeight w:val="319" w:hRule="atLeast"/>
        </w:trPr>
        <w:tc>
          <w:tcPr>
            <w:tcW w:w="1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年度资金总额：</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r>
      <w:tr>
        <w:tblPrEx>
          <w:tblLayout w:type="fixed"/>
          <w:tblCellMar>
            <w:top w:w="0" w:type="dxa"/>
            <w:left w:w="108" w:type="dxa"/>
            <w:bottom w:w="0" w:type="dxa"/>
            <w:right w:w="108" w:type="dxa"/>
          </w:tblCellMar>
        </w:tblPrEx>
        <w:trPr>
          <w:trHeight w:val="319" w:hRule="atLeast"/>
        </w:trPr>
        <w:tc>
          <w:tcPr>
            <w:tcW w:w="1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其中：中央补助</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1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地方资金</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55" w:hRule="atLeast"/>
        </w:trPr>
        <w:tc>
          <w:tcPr>
            <w:tcW w:w="19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其他资金</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（包括结转结余）</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19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年度总体目标</w:t>
            </w:r>
          </w:p>
        </w:tc>
        <w:tc>
          <w:tcPr>
            <w:tcW w:w="466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年初设定目标</w:t>
            </w:r>
          </w:p>
        </w:tc>
        <w:tc>
          <w:tcPr>
            <w:tcW w:w="33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全年实际完成情况</w:t>
            </w:r>
          </w:p>
        </w:tc>
      </w:tr>
      <w:tr>
        <w:tblPrEx>
          <w:tblLayout w:type="fixed"/>
          <w:tblCellMar>
            <w:top w:w="0" w:type="dxa"/>
            <w:left w:w="108" w:type="dxa"/>
            <w:bottom w:w="0" w:type="dxa"/>
            <w:right w:w="108" w:type="dxa"/>
          </w:tblCellMar>
        </w:tblPrEx>
        <w:trPr>
          <w:trHeight w:val="1842" w:hRule="atLeast"/>
        </w:trPr>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6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目标1：全校性选拔、组织和派出10名优秀学生参加“湖北高校优秀大学生海外游学计划”。</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目标2：引领优秀大学生的学业发展，开设海外游学英语与跨文化专题培训。加强海外游学课程体系对接。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目标3：开展游学学生学分认定和成绩转化工作</w:t>
            </w:r>
          </w:p>
        </w:tc>
        <w:tc>
          <w:tcPr>
            <w:tcW w:w="33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2017年7月3日—7月24日选派10名优秀学生在美国南加州大学进行游学，学生按要求完成全部课程学习，成绩合格率100%，10人全部顺利拿到结业证书，并撰写游学总结10篇，回国后举办优秀大学生海外游学项目报告会，且全部学生按要求进行了二类学分认定工作；开设海外游学英语与跨文化专题培训。</w:t>
            </w:r>
          </w:p>
        </w:tc>
      </w:tr>
      <w:tr>
        <w:tblPrEx>
          <w:tblLayout w:type="fixed"/>
          <w:tblCellMar>
            <w:top w:w="0" w:type="dxa"/>
            <w:left w:w="108" w:type="dxa"/>
            <w:bottom w:w="0" w:type="dxa"/>
            <w:right w:w="108" w:type="dxa"/>
          </w:tblCellMar>
        </w:tblPrEx>
        <w:trPr>
          <w:trHeight w:val="522" w:hRule="atLeast"/>
        </w:trPr>
        <w:tc>
          <w:tcPr>
            <w:tcW w:w="5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绩效指标</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一级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指标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二级指标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三级指标</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年度指标值</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全年完成值</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未完成原因和改进措施</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产</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数量指标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参加游学人数</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完成项目总结篇数</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完成国外课程学时</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听取国外一流科学家讲学</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完成学习报告</w:t>
            </w:r>
          </w:p>
        </w:tc>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质量指标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学生考核合格率</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时效指标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成本指标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效</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经济效益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预算执行数</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实际执行与预算偏差率</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生态效益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可持续影响指标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游学课程开设门数</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6门</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新建游学合作渠道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2个</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满意度指标</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服务对象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满意度指标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学生满意度</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学校满意度</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说明</w:t>
            </w:r>
          </w:p>
        </w:tc>
        <w:tc>
          <w:tcPr>
            <w:tcW w:w="798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无</w:t>
            </w:r>
          </w:p>
        </w:tc>
      </w:tr>
    </w:tbl>
    <w:p>
      <w:pPr>
        <w:pStyle w:val="7"/>
        <w:widowControl/>
        <w:spacing w:before="300" w:line="300" w:lineRule="atLeas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本科高校试点学院改革项目绩效自评综述：项目全年预算数为60万元，执行数为50.99万元，完成预算的84.97%。主要产出和效果：一是项目立项：国家社科基金课题1项；教育部科研项目2项；湖北省社科项目1项；湖北省教育厅哲社重大项目1项；教育厅科研项目5项；校级科研项目5项；方言文化中心开放课题6项，试点学院项目38项。二是著作论文：著作5部；CSSCI论文5篇；核心期刊7篇；一般期刊29篇。</w:t>
      </w:r>
      <w:r>
        <w:rPr>
          <w:rFonts w:hint="eastAsia" w:ascii="仿宋" w:hAnsi="仿宋" w:eastAsia="仿宋" w:cs="仿宋"/>
          <w:color w:val="333333"/>
          <w:sz w:val="28"/>
          <w:szCs w:val="28"/>
          <w:shd w:val="clear" w:color="auto" w:fill="FFFFFF"/>
        </w:rPr>
        <w:t>三效果</w:t>
      </w:r>
      <w:r>
        <w:rPr>
          <w:rFonts w:hint="eastAsia" w:ascii="仿宋" w:hAnsi="仿宋" w:eastAsia="仿宋" w:cs="仿宋"/>
          <w:color w:val="333333"/>
          <w:sz w:val="28"/>
          <w:szCs w:val="28"/>
          <w:shd w:val="clear" w:color="auto" w:fill="FFFFFF"/>
        </w:rPr>
        <w:t>是服务于人才培养：一是研究成果转化成课程建设，主要是在线课程资源建设5门；二是获得国家级项目1项，教育部青年项目1项，教育部专项项目1项；湖北省社科项目1项；省级教研项目2项；教育厅哲社重大项目1项；教育厅一般</w:t>
      </w:r>
      <w:r>
        <w:rPr>
          <w:rFonts w:hint="eastAsia" w:ascii="仿宋" w:hAnsi="仿宋" w:eastAsia="仿宋" w:cs="仿宋"/>
          <w:color w:val="333333"/>
          <w:sz w:val="28"/>
          <w:szCs w:val="28"/>
          <w:shd w:val="clear" w:color="auto" w:fill="FFFFFF"/>
        </w:rPr>
        <w:t>项目5项；人文基地项目6项；试点学院项目38项；三是申报湖北省荆楚“教育新闻传播”卓越新闻人才计划获得立项；四是获得湖北省第八届教学成果二等奖1项，三等奖1项；五是获得智慧树2017第一届混合式教学改革</w:t>
      </w:r>
      <w:r>
        <w:rPr>
          <w:rFonts w:hint="eastAsia" w:ascii="仿宋" w:hAnsi="仿宋" w:eastAsia="仿宋" w:cs="仿宋"/>
          <w:color w:val="333333"/>
          <w:sz w:val="28"/>
          <w:szCs w:val="28"/>
          <w:shd w:val="clear" w:color="auto" w:fill="FFFFFF"/>
        </w:rPr>
        <w:t>优秀实践奖</w:t>
      </w:r>
      <w:r>
        <w:rPr>
          <w:rFonts w:hint="eastAsia" w:ascii="仿宋" w:hAnsi="仿宋" w:eastAsia="仿宋" w:cs="仿宋"/>
          <w:color w:val="333333"/>
          <w:sz w:val="28"/>
          <w:szCs w:val="28"/>
          <w:shd w:val="clear" w:color="auto" w:fill="FFFFFF"/>
        </w:rPr>
        <w:t>；六是改革成果有利于专业建设，已经进行校内专业审核评估，汉语国际教育专业已成为中国区域一流专业，全国排名第13；提升试点学院改革单位影响力。随着试点学院项目的推进落实，所获得的改革绩效带来的示范效应和模范作用会大大增强，进而扩大试点学院改革的影响力，促进试点改革单位各项工作的改革。发现的问题及原因：一是部分项目参与者未</w:t>
      </w:r>
      <w:r>
        <w:rPr>
          <w:rFonts w:hint="eastAsia" w:ascii="仿宋" w:hAnsi="仿宋" w:eastAsia="仿宋" w:cs="仿宋"/>
          <w:color w:val="333333"/>
          <w:sz w:val="28"/>
          <w:szCs w:val="28"/>
          <w:shd w:val="clear" w:color="auto" w:fill="FFFFFF"/>
        </w:rPr>
        <w:t>按重大</w:t>
      </w:r>
      <w:r>
        <w:rPr>
          <w:rFonts w:hint="eastAsia" w:ascii="仿宋" w:hAnsi="仿宋" w:eastAsia="仿宋" w:cs="仿宋"/>
          <w:color w:val="333333"/>
          <w:sz w:val="28"/>
          <w:szCs w:val="28"/>
          <w:shd w:val="clear" w:color="auto" w:fill="FFFFFF"/>
        </w:rPr>
        <w:t>节点进行有效考核，项目进度控制不力。在项目管理过程中，虽在计划中明确了重大节点和一般节点，但对于节点的具体完成形式和考核方式并未具体确定，导致对节点的考核和把控不完全到位。二是部分项目参与者能力欠缺，导致项目期望与项目实施落差较大。目前一部分项目参与者，由于缺乏积累，难度较大。三是一些项目成果转化率低。目前大有一些试点改革项目后续产生的经济效益较差，改革成果转化率较低。主要原因是项目参与者过于“理论先行，实践滞后”，不太注重改革成果的转化。四是双一流建设和产教融合校企合作工作需要加大力度。下一步改进措施：一是强化项目实施节点控制。尤其对一些时间已经过半，但是实施效果滞后的项目进行“警告”，对时间节点进行精准控制；二是强化项目成果指标控制。主要依托绩效考核体系，对广大试点项目改革者的项目进行分类和规划；三是强化项目验</w:t>
      </w:r>
      <w:r>
        <w:rPr>
          <w:rFonts w:hint="eastAsia" w:ascii="仿宋" w:hAnsi="仿宋" w:eastAsia="仿宋" w:cs="仿宋"/>
          <w:color w:val="333333"/>
          <w:sz w:val="28"/>
          <w:szCs w:val="28"/>
          <w:shd w:val="clear" w:color="auto" w:fill="FFFFFF"/>
        </w:rPr>
        <w:t>收考核力度。把握好项目最后阶段的严守工作，尤其是科研成果转化、项目成果认证、项目档案归档等环节的把握。</w:t>
      </w:r>
    </w:p>
    <w:tbl>
      <w:tblPr>
        <w:tblStyle w:val="19"/>
        <w:tblW w:w="8600" w:type="dxa"/>
        <w:tblInd w:w="99" w:type="dxa"/>
        <w:tblLayout w:type="fixed"/>
        <w:tblCellMar>
          <w:top w:w="0" w:type="dxa"/>
          <w:left w:w="108" w:type="dxa"/>
          <w:bottom w:w="0" w:type="dxa"/>
          <w:right w:w="108" w:type="dxa"/>
        </w:tblCellMar>
      </w:tblPr>
      <w:tblGrid>
        <w:gridCol w:w="560"/>
        <w:gridCol w:w="560"/>
        <w:gridCol w:w="860"/>
        <w:gridCol w:w="1800"/>
        <w:gridCol w:w="1580"/>
        <w:gridCol w:w="1000"/>
        <w:gridCol w:w="1000"/>
        <w:gridCol w:w="1240"/>
      </w:tblGrid>
      <w:tr>
        <w:tblPrEx>
          <w:tblLayout w:type="fixed"/>
          <w:tblCellMar>
            <w:top w:w="0" w:type="dxa"/>
            <w:left w:w="108" w:type="dxa"/>
            <w:bottom w:w="0" w:type="dxa"/>
            <w:right w:w="108" w:type="dxa"/>
          </w:tblCellMar>
        </w:tblPrEx>
        <w:trPr>
          <w:trHeight w:val="600" w:hRule="atLeast"/>
        </w:trPr>
        <w:tc>
          <w:tcPr>
            <w:tcW w:w="8600" w:type="dxa"/>
            <w:gridSpan w:val="8"/>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b/>
                <w:bCs/>
                <w:color w:val="000000"/>
                <w:kern w:val="0"/>
                <w:sz w:val="18"/>
                <w:szCs w:val="18"/>
              </w:rPr>
              <w:t>本科高校试点学院改革项目专项（项目）绩效目标自评表</w:t>
            </w:r>
            <w:r>
              <w:rPr>
                <w:rFonts w:hint="eastAsia" w:ascii="仿宋" w:hAnsi="仿宋" w:eastAsia="仿宋" w:cs="宋体"/>
                <w:color w:val="000000"/>
                <w:kern w:val="0"/>
                <w:sz w:val="18"/>
                <w:szCs w:val="18"/>
              </w:rPr>
              <w:t xml:space="preserve"> </w:t>
            </w:r>
          </w:p>
        </w:tc>
      </w:tr>
      <w:tr>
        <w:tblPrEx>
          <w:tblLayout w:type="fixed"/>
          <w:tblCellMar>
            <w:top w:w="0" w:type="dxa"/>
            <w:left w:w="108" w:type="dxa"/>
            <w:bottom w:w="0" w:type="dxa"/>
            <w:right w:w="108" w:type="dxa"/>
          </w:tblCellMar>
        </w:tblPrEx>
        <w:trPr>
          <w:trHeight w:val="432" w:hRule="atLeast"/>
        </w:trPr>
        <w:tc>
          <w:tcPr>
            <w:tcW w:w="860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（2017年度）</w:t>
            </w:r>
          </w:p>
        </w:tc>
      </w:tr>
      <w:tr>
        <w:tblPrEx>
          <w:tblLayout w:type="fixed"/>
          <w:tblCellMar>
            <w:top w:w="0" w:type="dxa"/>
            <w:left w:w="108" w:type="dxa"/>
            <w:bottom w:w="0" w:type="dxa"/>
            <w:right w:w="108" w:type="dxa"/>
          </w:tblCellMar>
        </w:tblPrEx>
        <w:trPr>
          <w:trHeight w:val="315" w:hRule="atLeast"/>
        </w:trPr>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专项（项目）名称</w:t>
            </w:r>
          </w:p>
        </w:tc>
        <w:tc>
          <w:tcPr>
            <w:tcW w:w="66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本科高校试点学院改革项目</w:t>
            </w:r>
          </w:p>
        </w:tc>
      </w:tr>
      <w:tr>
        <w:tblPrEx>
          <w:tblLayout w:type="fixed"/>
          <w:tblCellMar>
            <w:top w:w="0" w:type="dxa"/>
            <w:left w:w="108" w:type="dxa"/>
            <w:bottom w:w="0" w:type="dxa"/>
            <w:right w:w="108" w:type="dxa"/>
          </w:tblCellMar>
        </w:tblPrEx>
        <w:trPr>
          <w:trHeight w:val="315" w:hRule="atLeast"/>
        </w:trPr>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主管部门</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湖北第二师范学院</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实施单位</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文学院</w:t>
            </w:r>
          </w:p>
        </w:tc>
      </w:tr>
      <w:tr>
        <w:tblPrEx>
          <w:tblLayout w:type="fixed"/>
          <w:tblCellMar>
            <w:top w:w="0" w:type="dxa"/>
            <w:left w:w="108" w:type="dxa"/>
            <w:bottom w:w="0" w:type="dxa"/>
            <w:right w:w="108" w:type="dxa"/>
          </w:tblCellMar>
        </w:tblPrEx>
        <w:trPr>
          <w:trHeight w:val="315" w:hRule="atLeast"/>
        </w:trPr>
        <w:tc>
          <w:tcPr>
            <w:tcW w:w="19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项目资金（万元）</w:t>
            </w: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全年预算数（A）</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全年执行数（B）</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执行率（B/A)</w:t>
            </w:r>
          </w:p>
        </w:tc>
      </w:tr>
      <w:tr>
        <w:tblPrEx>
          <w:tblLayout w:type="fixed"/>
          <w:tblCellMar>
            <w:top w:w="0" w:type="dxa"/>
            <w:left w:w="108" w:type="dxa"/>
            <w:bottom w:w="0" w:type="dxa"/>
            <w:right w:w="108" w:type="dxa"/>
          </w:tblCellMar>
        </w:tblPrEx>
        <w:trPr>
          <w:trHeight w:val="315" w:hRule="atLeast"/>
        </w:trPr>
        <w:tc>
          <w:tcPr>
            <w:tcW w:w="19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年度资金总额：</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60</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50.98521</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84.97%</w:t>
            </w:r>
          </w:p>
        </w:tc>
      </w:tr>
      <w:tr>
        <w:tblPrEx>
          <w:tblLayout w:type="fixed"/>
          <w:tblCellMar>
            <w:top w:w="0" w:type="dxa"/>
            <w:left w:w="108" w:type="dxa"/>
            <w:bottom w:w="0" w:type="dxa"/>
            <w:right w:w="108" w:type="dxa"/>
          </w:tblCellMar>
        </w:tblPrEx>
        <w:trPr>
          <w:trHeight w:val="315" w:hRule="atLeast"/>
        </w:trPr>
        <w:tc>
          <w:tcPr>
            <w:tcW w:w="19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其中：中央补助</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5" w:hRule="atLeast"/>
        </w:trPr>
        <w:tc>
          <w:tcPr>
            <w:tcW w:w="19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地方资金</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60</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50.98521</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84.97%</w:t>
            </w:r>
          </w:p>
        </w:tc>
      </w:tr>
      <w:tr>
        <w:tblPrEx>
          <w:tblLayout w:type="fixed"/>
          <w:tblCellMar>
            <w:top w:w="0" w:type="dxa"/>
            <w:left w:w="108" w:type="dxa"/>
            <w:bottom w:w="0" w:type="dxa"/>
            <w:right w:w="108" w:type="dxa"/>
          </w:tblCellMar>
        </w:tblPrEx>
        <w:trPr>
          <w:trHeight w:val="555" w:hRule="atLeast"/>
        </w:trPr>
        <w:tc>
          <w:tcPr>
            <w:tcW w:w="19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其他资金</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（包括结转结余）</w:t>
            </w: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0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5" w:hRule="atLeast"/>
        </w:trPr>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年度总体目标</w:t>
            </w:r>
          </w:p>
        </w:tc>
        <w:tc>
          <w:tcPr>
            <w:tcW w:w="480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年初设定目标</w:t>
            </w:r>
          </w:p>
        </w:tc>
        <w:tc>
          <w:tcPr>
            <w:tcW w:w="32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全年实际完成情况</w:t>
            </w:r>
          </w:p>
        </w:tc>
      </w:tr>
      <w:tr>
        <w:tblPrEx>
          <w:tblLayout w:type="fixed"/>
          <w:tblCellMar>
            <w:top w:w="0" w:type="dxa"/>
            <w:left w:w="108" w:type="dxa"/>
            <w:bottom w:w="0" w:type="dxa"/>
            <w:right w:w="108" w:type="dxa"/>
          </w:tblCellMar>
        </w:tblPrEx>
        <w:trPr>
          <w:trHeight w:val="1305" w:hRule="atLeast"/>
        </w:trPr>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8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1、完成人才培养改革，含专业建设、教学研究、课程建设。2、完成省级本科教学工程项目的申报立项及其建设工作 。 3、成立试点学院改革领导小组，完成序列改革管理办法。  4、建设推进各类可持续改革项目和社会影响力大的项目。           </w:t>
            </w:r>
          </w:p>
        </w:tc>
        <w:tc>
          <w:tcPr>
            <w:tcW w:w="32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年度总目标基本完成，见下表具体类别，有的项目指标超额完成</w:t>
            </w:r>
          </w:p>
        </w:tc>
      </w:tr>
      <w:tr>
        <w:tblPrEx>
          <w:tblLayout w:type="fixed"/>
          <w:tblCellMar>
            <w:top w:w="0" w:type="dxa"/>
            <w:left w:w="108" w:type="dxa"/>
            <w:bottom w:w="0" w:type="dxa"/>
            <w:right w:w="108" w:type="dxa"/>
          </w:tblCellMar>
        </w:tblPrEx>
        <w:trPr>
          <w:trHeight w:val="522" w:hRule="atLeast"/>
        </w:trPr>
        <w:tc>
          <w:tcPr>
            <w:tcW w:w="5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绩效指标</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一级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指标</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二级指标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三级指标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年度指标值</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全年完成值</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未完成原因和改进措施</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产</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数量指标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各类课题</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发表论文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outlineLvl w:val="0"/>
              <w:rPr>
                <w:rFonts w:ascii="仿宋" w:hAnsi="仿宋" w:eastAsia="仿宋" w:cs="宋体"/>
                <w:color w:val="000000"/>
                <w:kern w:val="0"/>
                <w:sz w:val="18"/>
                <w:szCs w:val="18"/>
              </w:rPr>
            </w:pPr>
            <w:r>
              <w:rPr>
                <w:rFonts w:hint="eastAsia" w:ascii="仿宋" w:hAnsi="仿宋" w:eastAsia="仿宋" w:cs="宋体"/>
                <w:color w:val="000000"/>
                <w:kern w:val="0"/>
                <w:sz w:val="18"/>
                <w:szCs w:val="18"/>
              </w:rPr>
              <w:t>著作（教材）</w:t>
            </w:r>
          </w:p>
        </w:tc>
        <w:tc>
          <w:tcPr>
            <w:tcW w:w="1000" w:type="dxa"/>
            <w:tcBorders>
              <w:top w:val="nil"/>
              <w:left w:val="nil"/>
              <w:bottom w:val="single" w:color="auto" w:sz="4" w:space="0"/>
              <w:right w:val="single" w:color="auto" w:sz="4" w:space="0"/>
            </w:tcBorders>
            <w:shd w:val="clear" w:color="auto" w:fill="auto"/>
            <w:vAlign w:val="center"/>
          </w:tcPr>
          <w:p>
            <w:pPr>
              <w:widowControl/>
              <w:jc w:val="center"/>
              <w:outlineLvl w:val="0"/>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000" w:type="dxa"/>
            <w:tcBorders>
              <w:top w:val="nil"/>
              <w:left w:val="nil"/>
              <w:bottom w:val="single" w:color="auto" w:sz="4" w:space="0"/>
              <w:right w:val="single" w:color="auto" w:sz="4" w:space="0"/>
            </w:tcBorders>
            <w:shd w:val="clear" w:color="auto" w:fill="auto"/>
            <w:vAlign w:val="center"/>
          </w:tcPr>
          <w:p>
            <w:pPr>
              <w:widowControl/>
              <w:jc w:val="center"/>
              <w:outlineLvl w:val="0"/>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240" w:type="dxa"/>
            <w:tcBorders>
              <w:top w:val="nil"/>
              <w:left w:val="nil"/>
              <w:bottom w:val="single" w:color="auto" w:sz="4" w:space="0"/>
              <w:right w:val="single" w:color="auto" w:sz="4" w:space="0"/>
            </w:tcBorders>
            <w:shd w:val="clear" w:color="auto" w:fill="auto"/>
            <w:vAlign w:val="center"/>
          </w:tcPr>
          <w:p>
            <w:pPr>
              <w:widowControl/>
              <w:jc w:val="center"/>
              <w:outlineLvl w:val="0"/>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学术交流</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质量指标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师生获奖</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优势特色学科群</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本科教学工程项目</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时效指标</w:t>
            </w:r>
          </w:p>
        </w:tc>
        <w:tc>
          <w:tcPr>
            <w:tcW w:w="33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成本指标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改革领导小组</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改革专职队伍</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专职人员高级职称</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发展目标及措施</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推进工作进度表</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系列改革管理办法</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效</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经济效益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横向项目</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咨询报告</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专业星级评估或品牌专业建设</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社会推广（宣传报道）</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生态效益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湖北省教学成果奖</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可持续影响指标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试点学院教学改革项目</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试点学院课程建设项目</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试点学院创新创业项目</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试点学院学生管理</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满意度指标</w:t>
            </w: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服务对象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满意度指标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人才培养满意度（学生认可）：学士学位毕业论文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4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政府层面满意度（政府认可）：中国语言资源保护工程项目</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4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教育部马工程重点教材修订成员</w:t>
            </w:r>
          </w:p>
        </w:tc>
        <w:tc>
          <w:tcPr>
            <w:tcW w:w="10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说明</w:t>
            </w:r>
          </w:p>
        </w:tc>
        <w:tc>
          <w:tcPr>
            <w:tcW w:w="804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无</w:t>
            </w:r>
          </w:p>
        </w:tc>
      </w:tr>
    </w:tbl>
    <w:p>
      <w:pPr>
        <w:pStyle w:val="7"/>
        <w:widowControl/>
        <w:spacing w:before="300" w:line="300" w:lineRule="atLeas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湖北高校省级实习实训基地建设计划（</w:t>
      </w:r>
      <w:r>
        <w:rPr>
          <w:rFonts w:hint="eastAsia" w:ascii="仿宋" w:hAnsi="仿宋" w:eastAsia="仿宋" w:cs="仿宋"/>
          <w:color w:val="333333"/>
          <w:sz w:val="28"/>
          <w:szCs w:val="28"/>
          <w:shd w:val="clear" w:color="auto" w:fill="FFFFFF"/>
        </w:rPr>
        <w:t>光谷教师</w:t>
      </w:r>
      <w:r>
        <w:rPr>
          <w:rFonts w:hint="eastAsia" w:ascii="仿宋" w:hAnsi="仿宋" w:eastAsia="仿宋" w:cs="仿宋"/>
          <w:color w:val="333333"/>
          <w:sz w:val="28"/>
          <w:szCs w:val="28"/>
          <w:shd w:val="clear" w:color="auto" w:fill="FFFFFF"/>
        </w:rPr>
        <w:t>专业发展省级实训基地）项目绩效自评综述：项目全年预算数为30万元，执行数为11.8万元，完成预算的39%。主要产出和效果：一是建设了6所示范性实训基地；二是聘任了33名实践教学名师；三是丰富实践教学课程资源和教研活动形式；四是获批省“荆楚卓越人才计划”和教学成果一等奖；五是建立教师专业成长案例库；发现的问题及原因：一是资金下发时间较晚，在4月份才到位，预算开支难以科学准确估计和安排；同时年度资金使用时间有限，去掉暑期学校放假，只有6个月，无法保障年度资金按期支出，实习实训基地建设是一个长期的过程，建议将资金结转到下年度使用和支出；二是预算采购5万的图书资</w:t>
      </w:r>
      <w:r>
        <w:rPr>
          <w:rFonts w:hint="eastAsia" w:ascii="仿宋" w:hAnsi="仿宋" w:eastAsia="仿宋" w:cs="仿宋"/>
          <w:color w:val="333333"/>
          <w:sz w:val="28"/>
          <w:szCs w:val="28"/>
          <w:shd w:val="clear" w:color="auto" w:fill="FFFFFF"/>
        </w:rPr>
        <w:t>料，由于中标公司不能按照我院提供的具体书目提供书目，</w:t>
      </w:r>
      <w:r>
        <w:rPr>
          <w:rFonts w:hint="eastAsia" w:ascii="仿宋" w:hAnsi="仿宋" w:eastAsia="仿宋" w:cs="仿宋"/>
          <w:color w:val="333333"/>
          <w:sz w:val="28"/>
          <w:szCs w:val="28"/>
          <w:shd w:val="clear" w:color="auto" w:fill="FFFFFF"/>
        </w:rPr>
        <w:t>中标商</w:t>
      </w:r>
      <w:r>
        <w:rPr>
          <w:rFonts w:hint="eastAsia" w:ascii="仿宋" w:hAnsi="仿宋" w:eastAsia="仿宋" w:cs="仿宋"/>
          <w:color w:val="333333"/>
          <w:sz w:val="28"/>
          <w:szCs w:val="28"/>
          <w:shd w:val="clear" w:color="auto" w:fill="FFFFFF"/>
        </w:rPr>
        <w:t>认为价格不能接受，5万的图书资料未能按时采购，预算资金未能使用。三是共建的实习单位</w:t>
      </w:r>
      <w:r>
        <w:rPr>
          <w:rFonts w:hint="eastAsia" w:ascii="仿宋" w:hAnsi="仿宋" w:eastAsia="仿宋" w:cs="仿宋"/>
          <w:color w:val="333333"/>
          <w:sz w:val="28"/>
          <w:szCs w:val="28"/>
          <w:shd w:val="clear" w:color="auto" w:fill="FFFFFF"/>
        </w:rPr>
        <w:t>光谷区域</w:t>
      </w:r>
      <w:r>
        <w:rPr>
          <w:rFonts w:hint="eastAsia" w:ascii="仿宋" w:hAnsi="仿宋" w:eastAsia="仿宋" w:cs="仿宋"/>
          <w:color w:val="333333"/>
          <w:sz w:val="28"/>
          <w:szCs w:val="28"/>
          <w:shd w:val="clear" w:color="auto" w:fill="FFFFFF"/>
        </w:rPr>
        <w:t>中小学不是独立的资金单位，不能开具发票，预算给共建实</w:t>
      </w:r>
      <w:r>
        <w:rPr>
          <w:rFonts w:hint="eastAsia" w:ascii="仿宋" w:hAnsi="仿宋" w:eastAsia="仿宋" w:cs="仿宋"/>
          <w:color w:val="333333"/>
          <w:sz w:val="28"/>
          <w:szCs w:val="28"/>
          <w:shd w:val="clear" w:color="auto" w:fill="FFFFFF"/>
        </w:rPr>
        <w:t>训单位</w:t>
      </w:r>
      <w:r>
        <w:rPr>
          <w:rFonts w:hint="eastAsia" w:ascii="仿宋" w:hAnsi="仿宋" w:eastAsia="仿宋" w:cs="仿宋"/>
          <w:color w:val="333333"/>
          <w:sz w:val="28"/>
          <w:szCs w:val="28"/>
          <w:shd w:val="clear" w:color="auto" w:fill="FFFFFF"/>
        </w:rPr>
        <w:t>添置实习实训的设备不能按期采购，导致部分资金未能本年度支出。</w:t>
      </w:r>
    </w:p>
    <w:tbl>
      <w:tblPr>
        <w:tblStyle w:val="19"/>
        <w:tblW w:w="8620" w:type="dxa"/>
        <w:tblInd w:w="99" w:type="dxa"/>
        <w:tblLayout w:type="fixed"/>
        <w:tblCellMar>
          <w:top w:w="0" w:type="dxa"/>
          <w:left w:w="108" w:type="dxa"/>
          <w:bottom w:w="0" w:type="dxa"/>
          <w:right w:w="108" w:type="dxa"/>
        </w:tblCellMar>
      </w:tblPr>
      <w:tblGrid>
        <w:gridCol w:w="560"/>
        <w:gridCol w:w="560"/>
        <w:gridCol w:w="880"/>
        <w:gridCol w:w="1780"/>
        <w:gridCol w:w="1480"/>
        <w:gridCol w:w="1060"/>
        <w:gridCol w:w="1060"/>
        <w:gridCol w:w="1240"/>
      </w:tblGrid>
      <w:tr>
        <w:tblPrEx>
          <w:tblLayout w:type="fixed"/>
          <w:tblCellMar>
            <w:top w:w="0" w:type="dxa"/>
            <w:left w:w="108" w:type="dxa"/>
            <w:bottom w:w="0" w:type="dxa"/>
            <w:right w:w="108" w:type="dxa"/>
          </w:tblCellMar>
        </w:tblPrEx>
        <w:trPr>
          <w:trHeight w:val="600" w:hRule="atLeast"/>
        </w:trPr>
        <w:tc>
          <w:tcPr>
            <w:tcW w:w="8620" w:type="dxa"/>
            <w:gridSpan w:val="8"/>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b/>
                <w:bCs/>
                <w:color w:val="000000"/>
                <w:kern w:val="0"/>
                <w:sz w:val="18"/>
                <w:szCs w:val="18"/>
              </w:rPr>
              <w:t>湖北高校省级实习实训基地建设计划绩效目标自评表</w:t>
            </w:r>
            <w:r>
              <w:rPr>
                <w:rFonts w:hint="eastAsia" w:ascii="仿宋" w:hAnsi="仿宋" w:eastAsia="仿宋" w:cs="宋体"/>
                <w:color w:val="000000"/>
                <w:kern w:val="0"/>
                <w:sz w:val="18"/>
                <w:szCs w:val="18"/>
              </w:rPr>
              <w:t xml:space="preserve"> </w:t>
            </w:r>
          </w:p>
        </w:tc>
      </w:tr>
      <w:tr>
        <w:tblPrEx>
          <w:tblLayout w:type="fixed"/>
          <w:tblCellMar>
            <w:top w:w="0" w:type="dxa"/>
            <w:left w:w="108" w:type="dxa"/>
            <w:bottom w:w="0" w:type="dxa"/>
            <w:right w:w="108" w:type="dxa"/>
          </w:tblCellMar>
        </w:tblPrEx>
        <w:trPr>
          <w:trHeight w:val="432" w:hRule="atLeast"/>
        </w:trPr>
        <w:tc>
          <w:tcPr>
            <w:tcW w:w="862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（2017年度）</w:t>
            </w:r>
          </w:p>
        </w:tc>
      </w:tr>
      <w:tr>
        <w:tblPrEx>
          <w:tblLayout w:type="fixed"/>
          <w:tblCellMar>
            <w:top w:w="0" w:type="dxa"/>
            <w:left w:w="108" w:type="dxa"/>
            <w:bottom w:w="0" w:type="dxa"/>
            <w:right w:w="108" w:type="dxa"/>
          </w:tblCellMar>
        </w:tblPrEx>
        <w:trPr>
          <w:trHeight w:val="319" w:hRule="atLeast"/>
        </w:trPr>
        <w:tc>
          <w:tcPr>
            <w:tcW w:w="2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专项（项目）名称</w:t>
            </w:r>
          </w:p>
        </w:tc>
        <w:tc>
          <w:tcPr>
            <w:tcW w:w="66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湖北高校省级实习实训基地建设计划(</w:t>
            </w:r>
            <w:r>
              <w:rPr>
                <w:rFonts w:hint="eastAsia" w:ascii="仿宋" w:hAnsi="仿宋" w:eastAsia="仿宋" w:cs="宋体"/>
                <w:color w:val="000000"/>
                <w:kern w:val="0"/>
                <w:sz w:val="18"/>
                <w:szCs w:val="18"/>
              </w:rPr>
              <w:t>光谷教师</w:t>
            </w:r>
            <w:r>
              <w:rPr>
                <w:rFonts w:hint="eastAsia" w:ascii="仿宋" w:hAnsi="仿宋" w:eastAsia="仿宋" w:cs="宋体"/>
                <w:color w:val="000000"/>
                <w:kern w:val="0"/>
                <w:sz w:val="18"/>
                <w:szCs w:val="18"/>
              </w:rPr>
              <w:t>专业发展省级实训基地)</w:t>
            </w:r>
          </w:p>
        </w:tc>
      </w:tr>
      <w:tr>
        <w:tblPrEx>
          <w:tblLayout w:type="fixed"/>
          <w:tblCellMar>
            <w:top w:w="0" w:type="dxa"/>
            <w:left w:w="108" w:type="dxa"/>
            <w:bottom w:w="0" w:type="dxa"/>
            <w:right w:w="108" w:type="dxa"/>
          </w:tblCellMar>
        </w:tblPrEx>
        <w:trPr>
          <w:trHeight w:val="319" w:hRule="atLeast"/>
        </w:trPr>
        <w:tc>
          <w:tcPr>
            <w:tcW w:w="2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主管部门</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湖北第二师范学院</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实施单位</w:t>
            </w:r>
          </w:p>
        </w:tc>
        <w:tc>
          <w:tcPr>
            <w:tcW w:w="23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教育科学院</w:t>
            </w:r>
          </w:p>
        </w:tc>
      </w:tr>
      <w:tr>
        <w:tblPrEx>
          <w:tblLayout w:type="fixed"/>
          <w:tblCellMar>
            <w:top w:w="0" w:type="dxa"/>
            <w:left w:w="108" w:type="dxa"/>
            <w:bottom w:w="0" w:type="dxa"/>
            <w:right w:w="108" w:type="dxa"/>
          </w:tblCellMar>
        </w:tblPrEx>
        <w:trPr>
          <w:trHeight w:val="319" w:hRule="atLeast"/>
        </w:trPr>
        <w:tc>
          <w:tcPr>
            <w:tcW w:w="200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项目资金（万元）</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全年预算数（A）</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全年执行数（B）</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执行率（B/A)</w:t>
            </w:r>
          </w:p>
        </w:tc>
      </w:tr>
      <w:tr>
        <w:tblPrEx>
          <w:tblLayout w:type="fixed"/>
          <w:tblCellMar>
            <w:top w:w="0" w:type="dxa"/>
            <w:left w:w="108" w:type="dxa"/>
            <w:bottom w:w="0" w:type="dxa"/>
            <w:right w:w="108" w:type="dxa"/>
          </w:tblCellMar>
        </w:tblPrEx>
        <w:trPr>
          <w:trHeight w:val="319" w:hRule="atLeast"/>
        </w:trPr>
        <w:tc>
          <w:tcPr>
            <w:tcW w:w="20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年度资金总额：</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11.8</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39%</w:t>
            </w:r>
          </w:p>
        </w:tc>
      </w:tr>
      <w:tr>
        <w:tblPrEx>
          <w:tblLayout w:type="fixed"/>
          <w:tblCellMar>
            <w:top w:w="0" w:type="dxa"/>
            <w:left w:w="108" w:type="dxa"/>
            <w:bottom w:w="0" w:type="dxa"/>
            <w:right w:w="108" w:type="dxa"/>
          </w:tblCellMar>
        </w:tblPrEx>
        <w:trPr>
          <w:trHeight w:val="319" w:hRule="atLeast"/>
        </w:trPr>
        <w:tc>
          <w:tcPr>
            <w:tcW w:w="20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其中：中央补助</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20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地方资金</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11.8</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39%</w:t>
            </w:r>
          </w:p>
        </w:tc>
      </w:tr>
      <w:tr>
        <w:tblPrEx>
          <w:tblLayout w:type="fixed"/>
          <w:tblCellMar>
            <w:top w:w="0" w:type="dxa"/>
            <w:left w:w="108" w:type="dxa"/>
            <w:bottom w:w="0" w:type="dxa"/>
            <w:right w:w="108" w:type="dxa"/>
          </w:tblCellMar>
        </w:tblPrEx>
        <w:trPr>
          <w:trHeight w:val="555" w:hRule="atLeast"/>
        </w:trPr>
        <w:tc>
          <w:tcPr>
            <w:tcW w:w="20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其他资金</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（包括结转结余）</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年度总体目标</w:t>
            </w:r>
          </w:p>
        </w:tc>
        <w:tc>
          <w:tcPr>
            <w:tcW w:w="470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年初设定目标</w:t>
            </w:r>
          </w:p>
        </w:tc>
        <w:tc>
          <w:tcPr>
            <w:tcW w:w="33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全年实际完成情况</w:t>
            </w:r>
          </w:p>
        </w:tc>
      </w:tr>
      <w:tr>
        <w:tblPrEx>
          <w:tblLayout w:type="fixed"/>
          <w:tblCellMar>
            <w:top w:w="0" w:type="dxa"/>
            <w:left w:w="108" w:type="dxa"/>
            <w:bottom w:w="0" w:type="dxa"/>
            <w:right w:w="108" w:type="dxa"/>
          </w:tblCellMar>
        </w:tblPrEx>
        <w:trPr>
          <w:trHeight w:val="2670" w:hRule="atLeast"/>
        </w:trPr>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70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湖北第二师范学院教育科学学院与武汉东湖新技术开发区文体局本着“优势互补，资源共享，互惠双赢，共同发展”的原则，充分发挥湖北第二师范学院师范教育专业优势和武汉东湖新技术开发区文体局基础教育发展优势，双方共同建设教师职前职后教育培养、具备多种实践教育形式的综合性实践教学基地，大力推进各师范专业人才的联合培养工作，探索共同培养适应教师岗位能力要求的优质师资的新模式，实现高校、基地和大学生共同发展的“三赢”局面。</w:t>
            </w:r>
          </w:p>
        </w:tc>
        <w:tc>
          <w:tcPr>
            <w:tcW w:w="33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遴选建设了8个示范性实训基地；聘任了33名</w:t>
            </w:r>
            <w:r>
              <w:rPr>
                <w:rFonts w:hint="eastAsia" w:ascii="仿宋" w:hAnsi="仿宋" w:eastAsia="仿宋" w:cs="宋体"/>
                <w:color w:val="000000"/>
                <w:kern w:val="0"/>
                <w:sz w:val="18"/>
                <w:szCs w:val="18"/>
              </w:rPr>
              <w:t>光谷区域</w:t>
            </w:r>
            <w:r>
              <w:rPr>
                <w:rFonts w:hint="eastAsia" w:ascii="仿宋" w:hAnsi="仿宋" w:eastAsia="仿宋" w:cs="宋体"/>
                <w:color w:val="000000"/>
                <w:kern w:val="0"/>
                <w:sz w:val="18"/>
                <w:szCs w:val="18"/>
              </w:rPr>
              <w:t>中小学一线教学名师；收集了教师专业成长故事85篇；小学教育专业于2017年底获批“荆楚卓越人才计划” ；师范教学技能训练课获省级精品视频课，大力提高了师范</w:t>
            </w:r>
            <w:r>
              <w:rPr>
                <w:rFonts w:hint="eastAsia" w:ascii="仿宋" w:hAnsi="仿宋" w:eastAsia="仿宋" w:cs="宋体"/>
                <w:color w:val="000000"/>
                <w:kern w:val="0"/>
                <w:sz w:val="18"/>
                <w:szCs w:val="18"/>
              </w:rPr>
              <w:t>生教学</w:t>
            </w:r>
            <w:r>
              <w:rPr>
                <w:rFonts w:hint="eastAsia" w:ascii="仿宋" w:hAnsi="仿宋" w:eastAsia="仿宋" w:cs="宋体"/>
                <w:color w:val="000000"/>
                <w:kern w:val="0"/>
                <w:sz w:val="18"/>
                <w:szCs w:val="18"/>
              </w:rPr>
              <w:t>能力，促进了二师与</w:t>
            </w:r>
            <w:r>
              <w:rPr>
                <w:rFonts w:hint="eastAsia" w:ascii="仿宋" w:hAnsi="仿宋" w:eastAsia="仿宋" w:cs="宋体"/>
                <w:color w:val="000000"/>
                <w:kern w:val="0"/>
                <w:sz w:val="18"/>
                <w:szCs w:val="18"/>
              </w:rPr>
              <w:t>光谷区域</w:t>
            </w:r>
            <w:r>
              <w:rPr>
                <w:rFonts w:hint="eastAsia" w:ascii="仿宋" w:hAnsi="仿宋" w:eastAsia="仿宋" w:cs="宋体"/>
                <w:color w:val="000000"/>
                <w:kern w:val="0"/>
                <w:sz w:val="18"/>
                <w:szCs w:val="18"/>
              </w:rPr>
              <w:t>中小学的深度合作，建立了运行良好的师范技能实践育人机制。</w:t>
            </w:r>
          </w:p>
        </w:tc>
      </w:tr>
      <w:tr>
        <w:tblPrEx>
          <w:tblLayout w:type="fixed"/>
          <w:tblCellMar>
            <w:top w:w="0" w:type="dxa"/>
            <w:left w:w="108" w:type="dxa"/>
            <w:bottom w:w="0" w:type="dxa"/>
            <w:right w:w="108" w:type="dxa"/>
          </w:tblCellMar>
        </w:tblPrEx>
        <w:trPr>
          <w:trHeight w:val="522" w:hRule="atLeast"/>
        </w:trPr>
        <w:tc>
          <w:tcPr>
            <w:tcW w:w="5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绩效指标</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一级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指标</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二级指标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三级指标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年度指标值</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全年完成值</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未完成原因和改进措施</w:t>
            </w:r>
          </w:p>
        </w:tc>
      </w:tr>
      <w:tr>
        <w:tblPrEx>
          <w:tblLayout w:type="fixed"/>
          <w:tblCellMar>
            <w:top w:w="0" w:type="dxa"/>
            <w:left w:w="108" w:type="dxa"/>
            <w:bottom w:w="0" w:type="dxa"/>
            <w:right w:w="108" w:type="dxa"/>
          </w:tblCellMar>
        </w:tblPrEx>
        <w:trPr>
          <w:trHeight w:val="100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产</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数量指标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建设实验室与书库,实验室的设备更新与软件购置</w:t>
            </w:r>
          </w:p>
        </w:tc>
        <w:tc>
          <w:tcPr>
            <w:tcW w:w="1060" w:type="dxa"/>
            <w:tcBorders>
              <w:top w:val="nil"/>
              <w:left w:val="nil"/>
              <w:bottom w:val="nil"/>
              <w:right w:val="nil"/>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06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69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专业省级教学改革立项</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1个</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7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共建示范实训基地</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6个</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r>
              <w:rPr>
                <w:rFonts w:hint="eastAsia" w:ascii="仿宋" w:hAnsi="仿宋" w:eastAsia="仿宋" w:cs="宋体"/>
                <w:color w:val="000000"/>
                <w:kern w:val="0"/>
                <w:sz w:val="18"/>
                <w:szCs w:val="18"/>
              </w:rPr>
              <w:t>”</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质量指标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聘任教学名师</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30名</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33名</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72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共享省级视频课程</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1门</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教学成果奖</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1项</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时效指标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建立教师专业成长案例库</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1套</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85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成本指标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效</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经济效益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生态效益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可持续影响指标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4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满意度指标</w:t>
            </w: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服务对象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满意度指标</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咨询报告被政府采纳</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1项</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w:t>
            </w:r>
            <w:r>
              <w:rPr>
                <w:rFonts w:hint="eastAsia" w:ascii="仿宋" w:hAnsi="仿宋" w:eastAsia="仿宋" w:cs="宋体"/>
                <w:color w:val="000000"/>
                <w:kern w:val="0"/>
                <w:sz w:val="18"/>
                <w:szCs w:val="18"/>
              </w:rPr>
              <w:t>训学生</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100人</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师范就业率质量高</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95%</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95%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说明</w:t>
            </w:r>
          </w:p>
        </w:tc>
        <w:tc>
          <w:tcPr>
            <w:tcW w:w="806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无</w:t>
            </w:r>
          </w:p>
        </w:tc>
      </w:tr>
    </w:tbl>
    <w:p>
      <w:pPr>
        <w:pStyle w:val="7"/>
        <w:widowControl/>
        <w:spacing w:before="300" w:line="300" w:lineRule="atLeast"/>
        <w:ind w:firstLine="560" w:firstLineChars="200"/>
        <w:rPr>
          <w:rFonts w:ascii="仿宋" w:hAnsi="仿宋" w:eastAsia="仿宋" w:cs="仿宋"/>
          <w:bCs/>
          <w:color w:val="333333"/>
          <w:sz w:val="28"/>
          <w:szCs w:val="28"/>
          <w:shd w:val="clear" w:color="auto" w:fill="FFFFFF"/>
        </w:rPr>
      </w:pPr>
      <w:r>
        <w:rPr>
          <w:rFonts w:hint="eastAsia" w:ascii="仿宋" w:hAnsi="仿宋" w:eastAsia="仿宋" w:cs="仿宋"/>
          <w:color w:val="333333"/>
          <w:sz w:val="28"/>
          <w:szCs w:val="28"/>
          <w:shd w:val="clear" w:color="auto" w:fill="FFFFFF"/>
        </w:rPr>
        <w:t>湖北高校省级实习实训基地建设计划（</w:t>
      </w:r>
      <w:r>
        <w:rPr>
          <w:rFonts w:hint="eastAsia" w:ascii="仿宋" w:hAnsi="仿宋" w:eastAsia="仿宋" w:cs="仿宋"/>
          <w:color w:val="333333"/>
          <w:sz w:val="28"/>
          <w:szCs w:val="28"/>
          <w:shd w:val="clear" w:color="auto" w:fill="FFFFFF"/>
        </w:rPr>
        <w:t>光谷软件</w:t>
      </w:r>
      <w:r>
        <w:rPr>
          <w:rFonts w:hint="eastAsia" w:ascii="仿宋" w:hAnsi="仿宋" w:eastAsia="仿宋" w:cs="仿宋"/>
          <w:color w:val="333333"/>
          <w:sz w:val="28"/>
          <w:szCs w:val="28"/>
          <w:shd w:val="clear" w:color="auto" w:fill="FFFFFF"/>
        </w:rPr>
        <w:t>产业实习实训基地）项目绩效自评综述：项目全年预算数为30万元，执行数为30万元，完成预算的100%。主要产出和效果：一是建立“光谷软件产业实习实训基地”湖北高校省级实习实训平台，建立、完善和落实基地</w:t>
      </w:r>
      <w:r>
        <w:rPr>
          <w:rFonts w:hint="eastAsia" w:ascii="仿宋" w:hAnsi="仿宋" w:eastAsia="仿宋" w:cs="仿宋"/>
          <w:color w:val="333333"/>
          <w:sz w:val="28"/>
          <w:szCs w:val="28"/>
          <w:shd w:val="clear" w:color="auto" w:fill="FFFFFF"/>
        </w:rPr>
        <w:t>组织管理体系框架。制定各方职责和任务。建立校企合作的长效机制；二是制定符合企业人才需求的计算机科学与技术、软件工程和</w:t>
      </w:r>
      <w:r>
        <w:rPr>
          <w:rFonts w:hint="eastAsia" w:ascii="仿宋" w:hAnsi="仿宋" w:eastAsia="仿宋" w:cs="仿宋"/>
          <w:color w:val="333333"/>
          <w:sz w:val="28"/>
          <w:szCs w:val="28"/>
          <w:shd w:val="clear" w:color="auto" w:fill="FFFFFF"/>
        </w:rPr>
        <w:t>物联网</w:t>
      </w:r>
      <w:r>
        <w:rPr>
          <w:rFonts w:hint="eastAsia" w:ascii="仿宋" w:hAnsi="仿宋" w:eastAsia="仿宋" w:cs="仿宋"/>
          <w:color w:val="333333"/>
          <w:sz w:val="28"/>
          <w:szCs w:val="28"/>
          <w:shd w:val="clear" w:color="auto" w:fill="FFFFFF"/>
        </w:rPr>
        <w:t>专业2017</w:t>
      </w:r>
      <w:r>
        <w:rPr>
          <w:rFonts w:hint="eastAsia" w:ascii="仿宋" w:hAnsi="仿宋" w:eastAsia="仿宋" w:cs="仿宋"/>
          <w:color w:val="333333"/>
          <w:sz w:val="28"/>
          <w:szCs w:val="28"/>
          <w:shd w:val="clear" w:color="auto" w:fill="FFFFFF"/>
        </w:rPr>
        <w:t>版人才</w:t>
      </w:r>
      <w:r>
        <w:rPr>
          <w:rFonts w:hint="eastAsia" w:ascii="仿宋" w:hAnsi="仿宋" w:eastAsia="仿宋" w:cs="仿宋"/>
          <w:color w:val="333333"/>
          <w:sz w:val="28"/>
          <w:szCs w:val="28"/>
          <w:shd w:val="clear" w:color="auto" w:fill="FFFFFF"/>
        </w:rPr>
        <w:t>培养方案；三是与武汉中软</w:t>
      </w:r>
      <w:r>
        <w:rPr>
          <w:rFonts w:hint="eastAsia" w:ascii="仿宋" w:hAnsi="仿宋" w:eastAsia="仿宋" w:cs="仿宋"/>
          <w:color w:val="333333"/>
          <w:sz w:val="28"/>
          <w:szCs w:val="28"/>
          <w:shd w:val="clear" w:color="auto" w:fill="FFFFFF"/>
        </w:rPr>
        <w:t>卓越科技</w:t>
      </w:r>
      <w:r>
        <w:rPr>
          <w:rFonts w:hint="eastAsia" w:ascii="仿宋" w:hAnsi="仿宋" w:eastAsia="仿宋" w:cs="仿宋"/>
          <w:color w:val="333333"/>
          <w:sz w:val="28"/>
          <w:szCs w:val="28"/>
          <w:shd w:val="clear" w:color="auto" w:fill="FFFFFF"/>
        </w:rPr>
        <w:t>有限公司和武汉</w:t>
      </w:r>
      <w:r>
        <w:rPr>
          <w:rFonts w:hint="eastAsia" w:ascii="仿宋" w:hAnsi="仿宋" w:eastAsia="仿宋" w:cs="仿宋"/>
          <w:color w:val="333333"/>
          <w:sz w:val="28"/>
          <w:szCs w:val="28"/>
          <w:shd w:val="clear" w:color="auto" w:fill="FFFFFF"/>
        </w:rPr>
        <w:t>软帝信息</w:t>
      </w:r>
      <w:r>
        <w:rPr>
          <w:rFonts w:hint="eastAsia" w:ascii="仿宋" w:hAnsi="仿宋" w:eastAsia="仿宋" w:cs="仿宋"/>
          <w:color w:val="333333"/>
          <w:sz w:val="28"/>
          <w:szCs w:val="28"/>
          <w:shd w:val="clear" w:color="auto" w:fill="FFFFFF"/>
        </w:rPr>
        <w:t>科技有限责任公司开展合作，按照企业的开发氛围装修实践工程中心，为学生提供实际职业岗位技能训练环境；四是在学校、企业老师的指导下，组成大学生创新团队，参加学生竞赛活动，2017年，我院学生获得32项省级和国家级竞赛奖；五是组织881名新生到基地合作企业进行了认知实习、专业见习。开展了37人的中软卓越班、10</w:t>
      </w:r>
      <w:r>
        <w:rPr>
          <w:rFonts w:hint="eastAsia" w:ascii="仿宋" w:hAnsi="仿宋" w:eastAsia="仿宋" w:cs="仿宋"/>
          <w:color w:val="333333"/>
          <w:sz w:val="28"/>
          <w:szCs w:val="28"/>
          <w:shd w:val="clear" w:color="auto" w:fill="FFFFFF"/>
        </w:rPr>
        <w:t>人软帝</w:t>
      </w:r>
      <w:r>
        <w:rPr>
          <w:rFonts w:hint="eastAsia" w:ascii="仿宋" w:hAnsi="仿宋" w:eastAsia="仿宋" w:cs="仿宋"/>
          <w:color w:val="333333"/>
          <w:sz w:val="28"/>
          <w:szCs w:val="28"/>
          <w:shd w:val="clear" w:color="auto" w:fill="FFFFFF"/>
        </w:rPr>
        <w:t>对日外包班、8人的</w:t>
      </w:r>
      <w:r>
        <w:rPr>
          <w:rFonts w:hint="eastAsia" w:ascii="仿宋" w:hAnsi="仿宋" w:eastAsia="仿宋" w:cs="仿宋"/>
          <w:color w:val="333333"/>
          <w:sz w:val="28"/>
          <w:szCs w:val="28"/>
          <w:shd w:val="clear" w:color="auto" w:fill="FFFFFF"/>
        </w:rPr>
        <w:t>软通动力华</w:t>
      </w:r>
      <w:r>
        <w:rPr>
          <w:rFonts w:hint="eastAsia" w:ascii="仿宋" w:hAnsi="仿宋" w:eastAsia="仿宋" w:cs="仿宋"/>
          <w:color w:val="333333"/>
          <w:sz w:val="28"/>
          <w:szCs w:val="28"/>
          <w:shd w:val="clear" w:color="auto" w:fill="FFFFFF"/>
        </w:rPr>
        <w:t>为外包班，为学生的专业就业提供机会；六是获国家发明专利4项、实用新型专例1项；获“2017年度湖北省科学技术奖励科技进步二等奖”1项；获第八届湖北省高等学校教学成果二等奖2项。产出指标在数量和质量上都超过了预期指标。</w:t>
      </w:r>
      <w:r>
        <w:rPr>
          <w:rFonts w:hint="eastAsia" w:ascii="仿宋" w:hAnsi="仿宋" w:eastAsia="仿宋" w:cs="仿宋"/>
          <w:color w:val="333333"/>
          <w:sz w:val="28"/>
          <w:szCs w:val="28"/>
          <w:shd w:val="clear" w:color="auto" w:fill="FFFFFF"/>
        </w:rPr>
        <w:t>七效益</w:t>
      </w:r>
      <w:r>
        <w:rPr>
          <w:rFonts w:hint="eastAsia" w:ascii="仿宋" w:hAnsi="仿宋" w:eastAsia="仿宋" w:cs="仿宋"/>
          <w:color w:val="333333"/>
          <w:sz w:val="28"/>
          <w:szCs w:val="28"/>
          <w:shd w:val="clear" w:color="auto" w:fill="FFFFFF"/>
        </w:rPr>
        <w:t>指标是开展横向项目15项，到账218.53万；开展了的中软卓越班、</w:t>
      </w:r>
      <w:r>
        <w:rPr>
          <w:rFonts w:hint="eastAsia" w:ascii="仿宋" w:hAnsi="仿宋" w:eastAsia="仿宋" w:cs="仿宋"/>
          <w:color w:val="333333"/>
          <w:sz w:val="28"/>
          <w:szCs w:val="28"/>
          <w:shd w:val="clear" w:color="auto" w:fill="FFFFFF"/>
        </w:rPr>
        <w:t>软帝对</w:t>
      </w:r>
      <w:r>
        <w:rPr>
          <w:rFonts w:hint="eastAsia" w:ascii="仿宋" w:hAnsi="仿宋" w:eastAsia="仿宋" w:cs="仿宋"/>
          <w:color w:val="333333"/>
          <w:sz w:val="28"/>
          <w:szCs w:val="28"/>
          <w:shd w:val="clear" w:color="auto" w:fill="FFFFFF"/>
        </w:rPr>
        <w:t>日外包班、</w:t>
      </w:r>
      <w:r>
        <w:rPr>
          <w:rFonts w:hint="eastAsia" w:ascii="仿宋" w:hAnsi="仿宋" w:eastAsia="仿宋" w:cs="仿宋"/>
          <w:color w:val="333333"/>
          <w:sz w:val="28"/>
          <w:szCs w:val="28"/>
          <w:shd w:val="clear" w:color="auto" w:fill="FFFFFF"/>
        </w:rPr>
        <w:t>软通动力华</w:t>
      </w:r>
      <w:r>
        <w:rPr>
          <w:rFonts w:hint="eastAsia" w:ascii="仿宋" w:hAnsi="仿宋" w:eastAsia="仿宋" w:cs="仿宋"/>
          <w:color w:val="333333"/>
          <w:sz w:val="28"/>
          <w:szCs w:val="28"/>
          <w:shd w:val="clear" w:color="auto" w:fill="FFFFFF"/>
        </w:rPr>
        <w:t>为外包班，专业就业人数达55人。“湖北省研究生工作站”得以获批。获批教育部高教司产学合作协同育人项目7项。“基于语义计算的教育大数据关键技术”教师团队获“湖北省高等学校优秀中青年科技创新团队”。</w:t>
      </w:r>
      <w:r>
        <w:rPr>
          <w:rFonts w:hint="eastAsia" w:ascii="仿宋" w:hAnsi="仿宋" w:eastAsia="仿宋" w:cs="仿宋"/>
          <w:bCs/>
          <w:color w:val="333333"/>
          <w:sz w:val="28"/>
          <w:szCs w:val="28"/>
          <w:shd w:val="clear" w:color="auto" w:fill="FFFFFF"/>
        </w:rPr>
        <w:t>绩效目标未完成原因和下一步改进措施无。</w:t>
      </w:r>
    </w:p>
    <w:tbl>
      <w:tblPr>
        <w:tblStyle w:val="19"/>
        <w:tblW w:w="9520" w:type="dxa"/>
        <w:tblInd w:w="99" w:type="dxa"/>
        <w:tblLayout w:type="fixed"/>
        <w:tblCellMar>
          <w:top w:w="0" w:type="dxa"/>
          <w:left w:w="108" w:type="dxa"/>
          <w:bottom w:w="0" w:type="dxa"/>
          <w:right w:w="108" w:type="dxa"/>
        </w:tblCellMar>
      </w:tblPr>
      <w:tblGrid>
        <w:gridCol w:w="534"/>
        <w:gridCol w:w="458"/>
        <w:gridCol w:w="812"/>
        <w:gridCol w:w="1836"/>
        <w:gridCol w:w="1420"/>
        <w:gridCol w:w="1080"/>
        <w:gridCol w:w="1080"/>
        <w:gridCol w:w="2300"/>
      </w:tblGrid>
      <w:tr>
        <w:tblPrEx>
          <w:tblLayout w:type="fixed"/>
          <w:tblCellMar>
            <w:top w:w="0" w:type="dxa"/>
            <w:left w:w="108" w:type="dxa"/>
            <w:bottom w:w="0" w:type="dxa"/>
            <w:right w:w="108" w:type="dxa"/>
          </w:tblCellMar>
        </w:tblPrEx>
        <w:trPr>
          <w:trHeight w:val="600" w:hRule="atLeast"/>
        </w:trPr>
        <w:tc>
          <w:tcPr>
            <w:tcW w:w="9520" w:type="dxa"/>
            <w:gridSpan w:val="8"/>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b/>
                <w:bCs/>
                <w:color w:val="000000"/>
                <w:kern w:val="0"/>
                <w:sz w:val="18"/>
                <w:szCs w:val="18"/>
              </w:rPr>
              <w:t>湖北高校省级实习实训基地建设计划专项（项目）绩效目标自评表</w:t>
            </w:r>
            <w:r>
              <w:rPr>
                <w:rFonts w:hint="eastAsia" w:ascii="仿宋" w:hAnsi="仿宋" w:eastAsia="仿宋" w:cs="宋体"/>
                <w:color w:val="000000"/>
                <w:kern w:val="0"/>
                <w:sz w:val="18"/>
                <w:szCs w:val="18"/>
              </w:rPr>
              <w:t xml:space="preserve"> </w:t>
            </w:r>
          </w:p>
        </w:tc>
      </w:tr>
      <w:tr>
        <w:tblPrEx>
          <w:tblLayout w:type="fixed"/>
          <w:tblCellMar>
            <w:top w:w="0" w:type="dxa"/>
            <w:left w:w="108" w:type="dxa"/>
            <w:bottom w:w="0" w:type="dxa"/>
            <w:right w:w="108" w:type="dxa"/>
          </w:tblCellMar>
        </w:tblPrEx>
        <w:trPr>
          <w:trHeight w:val="432" w:hRule="atLeast"/>
        </w:trPr>
        <w:tc>
          <w:tcPr>
            <w:tcW w:w="952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（2017年度）</w:t>
            </w:r>
          </w:p>
        </w:tc>
      </w:tr>
      <w:tr>
        <w:tblPrEx>
          <w:tblLayout w:type="fixed"/>
          <w:tblCellMar>
            <w:top w:w="0" w:type="dxa"/>
            <w:left w:w="108" w:type="dxa"/>
            <w:bottom w:w="0" w:type="dxa"/>
            <w:right w:w="108" w:type="dxa"/>
          </w:tblCellMar>
        </w:tblPrEx>
        <w:trPr>
          <w:trHeight w:val="319" w:hRule="atLeast"/>
        </w:trPr>
        <w:tc>
          <w:tcPr>
            <w:tcW w:w="18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专项（项目）名称</w:t>
            </w:r>
          </w:p>
        </w:tc>
        <w:tc>
          <w:tcPr>
            <w:tcW w:w="771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湖北高校省级实习实训基地建设计划（</w:t>
            </w:r>
            <w:r>
              <w:rPr>
                <w:rFonts w:hint="eastAsia" w:ascii="仿宋" w:hAnsi="仿宋" w:eastAsia="仿宋" w:cs="宋体"/>
                <w:color w:val="000000"/>
                <w:kern w:val="0"/>
                <w:sz w:val="18"/>
                <w:szCs w:val="18"/>
              </w:rPr>
              <w:t>光谷软件</w:t>
            </w:r>
            <w:r>
              <w:rPr>
                <w:rFonts w:hint="eastAsia" w:ascii="仿宋" w:hAnsi="仿宋" w:eastAsia="仿宋" w:cs="宋体"/>
                <w:color w:val="000000"/>
                <w:kern w:val="0"/>
                <w:sz w:val="18"/>
                <w:szCs w:val="18"/>
              </w:rPr>
              <w:t>产业实习实训基地）</w:t>
            </w:r>
          </w:p>
        </w:tc>
      </w:tr>
      <w:tr>
        <w:tblPrEx>
          <w:tblLayout w:type="fixed"/>
          <w:tblCellMar>
            <w:top w:w="0" w:type="dxa"/>
            <w:left w:w="108" w:type="dxa"/>
            <w:bottom w:w="0" w:type="dxa"/>
            <w:right w:w="108" w:type="dxa"/>
          </w:tblCellMar>
        </w:tblPrEx>
        <w:trPr>
          <w:trHeight w:val="319" w:hRule="atLeast"/>
        </w:trPr>
        <w:tc>
          <w:tcPr>
            <w:tcW w:w="18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主管部门</w:t>
            </w: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湖北省教育厅</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实施单位</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湖北第二师范学院计算机学院</w:t>
            </w:r>
          </w:p>
        </w:tc>
      </w:tr>
      <w:tr>
        <w:tblPrEx>
          <w:tblLayout w:type="fixed"/>
          <w:tblCellMar>
            <w:top w:w="0" w:type="dxa"/>
            <w:left w:w="108" w:type="dxa"/>
            <w:bottom w:w="0" w:type="dxa"/>
            <w:right w:w="108" w:type="dxa"/>
          </w:tblCellMar>
        </w:tblPrEx>
        <w:trPr>
          <w:trHeight w:val="319" w:hRule="atLeast"/>
        </w:trPr>
        <w:tc>
          <w:tcPr>
            <w:tcW w:w="180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项目资金（万元）</w:t>
            </w:r>
          </w:p>
        </w:tc>
        <w:tc>
          <w:tcPr>
            <w:tcW w:w="183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2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全年预算数（A）</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全年执行数（B）</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执行率（B/A)</w:t>
            </w:r>
          </w:p>
        </w:tc>
      </w:tr>
      <w:tr>
        <w:tblPrEx>
          <w:tblLayout w:type="fixed"/>
          <w:tblCellMar>
            <w:top w:w="0" w:type="dxa"/>
            <w:left w:w="108" w:type="dxa"/>
            <w:bottom w:w="0" w:type="dxa"/>
            <w:right w:w="108" w:type="dxa"/>
          </w:tblCellMar>
        </w:tblPrEx>
        <w:trPr>
          <w:trHeight w:val="319" w:hRule="atLeast"/>
        </w:trPr>
        <w:tc>
          <w:tcPr>
            <w:tcW w:w="18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3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年度资金总额：</w:t>
            </w:r>
          </w:p>
        </w:tc>
        <w:tc>
          <w:tcPr>
            <w:tcW w:w="142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29.99995</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r>
      <w:tr>
        <w:tblPrEx>
          <w:tblLayout w:type="fixed"/>
          <w:tblCellMar>
            <w:top w:w="0" w:type="dxa"/>
            <w:left w:w="108" w:type="dxa"/>
            <w:bottom w:w="0" w:type="dxa"/>
            <w:right w:w="108" w:type="dxa"/>
          </w:tblCellMar>
        </w:tblPrEx>
        <w:trPr>
          <w:trHeight w:val="319" w:hRule="atLeast"/>
        </w:trPr>
        <w:tc>
          <w:tcPr>
            <w:tcW w:w="18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3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其中：中央补助</w:t>
            </w:r>
          </w:p>
        </w:tc>
        <w:tc>
          <w:tcPr>
            <w:tcW w:w="1420" w:type="dxa"/>
            <w:tcBorders>
              <w:top w:val="nil"/>
              <w:left w:val="nil"/>
              <w:bottom w:val="nil"/>
              <w:right w:val="nil"/>
            </w:tcBorders>
            <w:shd w:val="clear" w:color="auto" w:fill="auto"/>
            <w:vAlign w:val="center"/>
          </w:tcPr>
          <w:p>
            <w:pPr>
              <w:widowControl/>
              <w:jc w:val="left"/>
              <w:rPr>
                <w:rFonts w:ascii="仿宋" w:hAnsi="仿宋" w:eastAsia="仿宋" w:cs="宋体"/>
                <w:color w:val="000000"/>
                <w:kern w:val="0"/>
                <w:sz w:val="18"/>
                <w:szCs w:val="18"/>
              </w:rPr>
            </w:pPr>
          </w:p>
        </w:tc>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18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3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地方资金</w:t>
            </w:r>
          </w:p>
        </w:tc>
        <w:tc>
          <w:tcPr>
            <w:tcW w:w="1420" w:type="dxa"/>
            <w:tcBorders>
              <w:top w:val="single" w:color="auto" w:sz="4" w:space="0"/>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29.99995</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r>
      <w:tr>
        <w:tblPrEx>
          <w:tblLayout w:type="fixed"/>
          <w:tblCellMar>
            <w:top w:w="0" w:type="dxa"/>
            <w:left w:w="108" w:type="dxa"/>
            <w:bottom w:w="0" w:type="dxa"/>
            <w:right w:w="108" w:type="dxa"/>
          </w:tblCellMar>
        </w:tblPrEx>
        <w:trPr>
          <w:trHeight w:val="555" w:hRule="atLeast"/>
        </w:trPr>
        <w:tc>
          <w:tcPr>
            <w:tcW w:w="18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3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其他资金</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（包括结转结余）</w:t>
            </w:r>
          </w:p>
        </w:tc>
        <w:tc>
          <w:tcPr>
            <w:tcW w:w="1420" w:type="dxa"/>
            <w:tcBorders>
              <w:top w:val="nil"/>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年度总体目标</w:t>
            </w:r>
          </w:p>
        </w:tc>
        <w:tc>
          <w:tcPr>
            <w:tcW w:w="4526" w:type="dxa"/>
            <w:gridSpan w:val="4"/>
            <w:tcBorders>
              <w:top w:val="single" w:color="auto" w:sz="4" w:space="0"/>
              <w:left w:val="nil"/>
              <w:bottom w:val="single" w:color="auto" w:sz="4" w:space="0"/>
              <w:right w:val="nil"/>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年初设定目标</w:t>
            </w:r>
          </w:p>
        </w:tc>
        <w:tc>
          <w:tcPr>
            <w:tcW w:w="44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全年实际完成情况</w:t>
            </w:r>
          </w:p>
        </w:tc>
      </w:tr>
      <w:tr>
        <w:tblPrEx>
          <w:tblLayout w:type="fixed"/>
          <w:tblCellMar>
            <w:top w:w="0" w:type="dxa"/>
            <w:left w:w="108" w:type="dxa"/>
            <w:bottom w:w="0" w:type="dxa"/>
            <w:right w:w="108" w:type="dxa"/>
          </w:tblCellMar>
        </w:tblPrEx>
        <w:trPr>
          <w:trHeight w:val="652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26"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after="24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1、建立、完善和落实基地组织管理体系框架。</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2、结合工程认证的要求，制定符合企业人才需求的人才培养方案。。</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3、按照企业的开发氛围装修1间实践工程中心。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4、我院学生获得32项省级和国家级竞赛奖。</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5、组织500名学生到实习实</w:t>
            </w:r>
            <w:r>
              <w:rPr>
                <w:rFonts w:hint="eastAsia" w:ascii="仿宋" w:hAnsi="仿宋" w:eastAsia="仿宋" w:cs="宋体"/>
                <w:color w:val="000000"/>
                <w:kern w:val="0"/>
                <w:sz w:val="18"/>
                <w:szCs w:val="18"/>
              </w:rPr>
              <w:t>训参加</w:t>
            </w:r>
            <w:r>
              <w:rPr>
                <w:rFonts w:hint="eastAsia" w:ascii="仿宋" w:hAnsi="仿宋" w:eastAsia="仿宋" w:cs="宋体"/>
                <w:color w:val="000000"/>
                <w:kern w:val="0"/>
                <w:sz w:val="18"/>
                <w:szCs w:val="18"/>
              </w:rPr>
              <w:t>认知实习、专业见习。开展企业实习定制班1个。</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6、开展翻转课堂课程10个。</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7、开展横向项目5项。</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8、引进2名高水平教师，派出4人次参加基地企业的相关培训工作。</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9、发表教学改革研究论文2篇。</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10、积极申报国家级、省级平台、奖励等。</w:t>
            </w:r>
          </w:p>
        </w:tc>
        <w:tc>
          <w:tcPr>
            <w:tcW w:w="44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1、建立、完善和落实基地组织管理体系框架，使得基地能够有效运行。</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2、结合工程认证的要求，制定符合企业人才需求的计算机科学与技术、软件工程和</w:t>
            </w:r>
            <w:r>
              <w:rPr>
                <w:rFonts w:hint="eastAsia" w:ascii="仿宋" w:hAnsi="仿宋" w:eastAsia="仿宋" w:cs="宋体"/>
                <w:color w:val="000000"/>
                <w:kern w:val="0"/>
                <w:sz w:val="18"/>
                <w:szCs w:val="18"/>
              </w:rPr>
              <w:t>物联网</w:t>
            </w:r>
            <w:r>
              <w:rPr>
                <w:rFonts w:hint="eastAsia" w:ascii="仿宋" w:hAnsi="仿宋" w:eastAsia="仿宋" w:cs="宋体"/>
                <w:color w:val="000000"/>
                <w:kern w:val="0"/>
                <w:sz w:val="18"/>
                <w:szCs w:val="18"/>
              </w:rPr>
              <w:t>专业2017</w:t>
            </w:r>
            <w:r>
              <w:rPr>
                <w:rFonts w:hint="eastAsia" w:ascii="仿宋" w:hAnsi="仿宋" w:eastAsia="仿宋" w:cs="宋体"/>
                <w:color w:val="000000"/>
                <w:kern w:val="0"/>
                <w:sz w:val="18"/>
                <w:szCs w:val="18"/>
              </w:rPr>
              <w:t>版人才</w:t>
            </w:r>
            <w:r>
              <w:rPr>
                <w:rFonts w:hint="eastAsia" w:ascii="仿宋" w:hAnsi="仿宋" w:eastAsia="仿宋" w:cs="宋体"/>
                <w:color w:val="000000"/>
                <w:kern w:val="0"/>
                <w:sz w:val="18"/>
                <w:szCs w:val="18"/>
              </w:rPr>
              <w:t>培养方案。</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3、与武汉中软</w:t>
            </w:r>
            <w:r>
              <w:rPr>
                <w:rFonts w:hint="eastAsia" w:ascii="仿宋" w:hAnsi="仿宋" w:eastAsia="仿宋" w:cs="宋体"/>
                <w:color w:val="000000"/>
                <w:kern w:val="0"/>
                <w:sz w:val="18"/>
                <w:szCs w:val="18"/>
              </w:rPr>
              <w:t>卓越科技</w:t>
            </w:r>
            <w:r>
              <w:rPr>
                <w:rFonts w:hint="eastAsia" w:ascii="仿宋" w:hAnsi="仿宋" w:eastAsia="仿宋" w:cs="宋体"/>
                <w:color w:val="000000"/>
                <w:kern w:val="0"/>
                <w:sz w:val="18"/>
                <w:szCs w:val="18"/>
              </w:rPr>
              <w:t>有限公司和武汉</w:t>
            </w:r>
            <w:r>
              <w:rPr>
                <w:rFonts w:hint="eastAsia" w:ascii="仿宋" w:hAnsi="仿宋" w:eastAsia="仿宋" w:cs="宋体"/>
                <w:color w:val="000000"/>
                <w:kern w:val="0"/>
                <w:sz w:val="18"/>
                <w:szCs w:val="18"/>
              </w:rPr>
              <w:t>软帝信息</w:t>
            </w:r>
            <w:r>
              <w:rPr>
                <w:rFonts w:hint="eastAsia" w:ascii="仿宋" w:hAnsi="仿宋" w:eastAsia="仿宋" w:cs="宋体"/>
                <w:color w:val="000000"/>
                <w:kern w:val="0"/>
                <w:sz w:val="18"/>
                <w:szCs w:val="18"/>
              </w:rPr>
              <w:t>科技有限责任公司开展合作，按照企业的开发氛围装修实践工程中心，新建了2间实训室。</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3、我院学生获得32项省级和国家级竞赛奖。</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4、组织2017级的573名新生到基地合作企业进行了认知实习、组织大三</w:t>
            </w:r>
            <w:r>
              <w:rPr>
                <w:rFonts w:hint="eastAsia" w:ascii="仿宋" w:hAnsi="仿宋" w:eastAsia="仿宋" w:cs="宋体"/>
                <w:color w:val="000000"/>
                <w:kern w:val="0"/>
                <w:sz w:val="18"/>
                <w:szCs w:val="18"/>
              </w:rPr>
              <w:t>308</w:t>
            </w:r>
            <w:r>
              <w:rPr>
                <w:rFonts w:hint="eastAsia" w:ascii="仿宋" w:hAnsi="仿宋" w:eastAsia="仿宋" w:cs="宋体"/>
                <w:color w:val="000000"/>
                <w:kern w:val="0"/>
                <w:sz w:val="18"/>
                <w:szCs w:val="18"/>
              </w:rPr>
              <w:t>名学生参加基地企业的10天专业见习。开展了37人的中软卓越班、10</w:t>
            </w:r>
            <w:r>
              <w:rPr>
                <w:rFonts w:hint="eastAsia" w:ascii="仿宋" w:hAnsi="仿宋" w:eastAsia="仿宋" w:cs="宋体"/>
                <w:color w:val="000000"/>
                <w:kern w:val="0"/>
                <w:sz w:val="18"/>
                <w:szCs w:val="18"/>
              </w:rPr>
              <w:t>人软帝</w:t>
            </w:r>
            <w:r>
              <w:rPr>
                <w:rFonts w:hint="eastAsia" w:ascii="仿宋" w:hAnsi="仿宋" w:eastAsia="仿宋" w:cs="宋体"/>
                <w:color w:val="000000"/>
                <w:kern w:val="0"/>
                <w:sz w:val="18"/>
                <w:szCs w:val="18"/>
              </w:rPr>
              <w:t>对日外包班、8人的</w:t>
            </w:r>
            <w:r>
              <w:rPr>
                <w:rFonts w:hint="eastAsia" w:ascii="仿宋" w:hAnsi="仿宋" w:eastAsia="仿宋" w:cs="宋体"/>
                <w:color w:val="000000"/>
                <w:kern w:val="0"/>
                <w:sz w:val="18"/>
                <w:szCs w:val="18"/>
              </w:rPr>
              <w:t>软通动力华</w:t>
            </w:r>
            <w:r>
              <w:rPr>
                <w:rFonts w:hint="eastAsia" w:ascii="仿宋" w:hAnsi="仿宋" w:eastAsia="仿宋" w:cs="宋体"/>
                <w:color w:val="000000"/>
                <w:kern w:val="0"/>
                <w:sz w:val="18"/>
                <w:szCs w:val="18"/>
              </w:rPr>
              <w:t>为外包班，为期4个月的课程学习和项目实训，这些同学都顺利就业。</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5、开展网络结合的翻转课堂课程达32班*门。</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6、获批“湖北省研究生工作站”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7、开展横向项目15项，到账218.53万；获国家发明专利4项、实用新型专例1项。获“湖北省科学技术奖励科技进步二等奖”1项；获第八届湖北省高等学校教学成果二等奖2项。</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8、引进4名高水平教师，派出10人次参加基地企业的相关培训工作。</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9、“基于语义计算的教育大数据关键技术”教师团队获“湖北省高等学校优秀中青年科技创新团队”。</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10、发表教学改革研究论文4篇，获批校级教研项目4项。</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11、获批教育部高教司产学合作协同育人项目7项。</w:t>
            </w:r>
          </w:p>
        </w:tc>
      </w:tr>
      <w:tr>
        <w:tblPrEx>
          <w:tblLayout w:type="fixed"/>
          <w:tblCellMar>
            <w:top w:w="0" w:type="dxa"/>
            <w:left w:w="108" w:type="dxa"/>
            <w:bottom w:w="0" w:type="dxa"/>
            <w:right w:w="108" w:type="dxa"/>
          </w:tblCellMar>
        </w:tblPrEx>
        <w:trPr>
          <w:trHeight w:val="522" w:hRule="atLeast"/>
        </w:trPr>
        <w:tc>
          <w:tcPr>
            <w:tcW w:w="534"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绩效指标</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一级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指标</w:t>
            </w:r>
          </w:p>
        </w:tc>
        <w:tc>
          <w:tcPr>
            <w:tcW w:w="8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二级指标</w:t>
            </w: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三级指标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年度指标值</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全年完成值</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未完成原因和改进措施</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产</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812"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数量指标</w:t>
            </w: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校企合作联合制定培养人才培养方案</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18"/>
                <w:szCs w:val="18"/>
              </w:rPr>
            </w:pP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教师参加培训</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18"/>
                <w:szCs w:val="18"/>
              </w:rPr>
            </w:pP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实习实训室建设</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18"/>
                <w:szCs w:val="18"/>
              </w:rPr>
            </w:pP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翻转课堂课程</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18"/>
                <w:szCs w:val="18"/>
              </w:rPr>
            </w:pP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发表教学改革研究论文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18"/>
                <w:szCs w:val="18"/>
              </w:rPr>
            </w:pP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认知实习、专业见习的开展</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881</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18"/>
                <w:szCs w:val="18"/>
              </w:rPr>
            </w:pP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实习就业定制班的个数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18"/>
                <w:szCs w:val="18"/>
              </w:rPr>
            </w:pP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教改教研论文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质量指标</w:t>
            </w: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学生获奖</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w:t>
            </w:r>
          </w:p>
        </w:tc>
        <w:tc>
          <w:tcPr>
            <w:tcW w:w="23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省级教学成果奖二等奖</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省级科技进步奖二等奖</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国家发明专利</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时效指标</w:t>
            </w: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建立、完善和落实基地组织管理体系框架</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18"/>
                <w:szCs w:val="18"/>
              </w:rPr>
            </w:pP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tcBorders>
              <w:top w:val="single" w:color="auto" w:sz="4" w:space="0"/>
              <w:left w:val="nil"/>
              <w:bottom w:val="nil"/>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成本指标</w:t>
            </w: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效</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812"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经济效益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横向课题(万元)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218.53</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18"/>
                <w:szCs w:val="18"/>
              </w:rPr>
            </w:pP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实习就业班的专业就业人数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55</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18"/>
                <w:szCs w:val="18"/>
              </w:rPr>
            </w:pP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tcBorders>
              <w:top w:val="single" w:color="auto" w:sz="4" w:space="0"/>
              <w:left w:val="nil"/>
              <w:bottom w:val="nil"/>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生态效益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可持续影响指标</w:t>
            </w: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教育部高教司产学合作协同育人项目</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研究生工作站</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湖北省高等学校优秀中青年科技创新团队</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满意度指标</w:t>
            </w:r>
          </w:p>
        </w:tc>
        <w:tc>
          <w:tcPr>
            <w:tcW w:w="81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服务对象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满意度指标</w:t>
            </w: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1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2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说明</w:t>
            </w:r>
          </w:p>
        </w:tc>
        <w:tc>
          <w:tcPr>
            <w:tcW w:w="8986"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无</w:t>
            </w:r>
          </w:p>
        </w:tc>
      </w:tr>
    </w:tbl>
    <w:p>
      <w:pPr>
        <w:pStyle w:val="7"/>
        <w:widowControl/>
        <w:spacing w:before="300" w:line="300" w:lineRule="atLeas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研究生教育创新计划项目绩效自评综述：项目全年预算数为20万元，执行数为19.84万元，完成预算的99.18%。主要产出和效果：一是从产出方面来看，依托该项目，课题“智能化瓶盖制造生产线关键技术及产业化应用”项目获湖北省科学技术进步二等奖。《计算机类专业产学研合作应用型人才培养模式的研究与实践》；《强化专业</w:t>
      </w:r>
      <w:r>
        <w:rPr>
          <w:rFonts w:hint="eastAsia" w:ascii="仿宋" w:hAnsi="仿宋" w:eastAsia="仿宋" w:cs="仿宋"/>
          <w:color w:val="333333"/>
          <w:sz w:val="28"/>
          <w:szCs w:val="28"/>
          <w:shd w:val="clear" w:color="auto" w:fill="FFFFFF"/>
        </w:rPr>
        <w:t>联盟合作办学，实现省内高校计算机类专业建设水平的共同提高》获第八届</w:t>
      </w:r>
      <w:r>
        <w:rPr>
          <w:rFonts w:hint="eastAsia" w:ascii="仿宋" w:hAnsi="仿宋" w:eastAsia="仿宋" w:cs="仿宋"/>
          <w:color w:val="333333"/>
          <w:sz w:val="28"/>
          <w:szCs w:val="28"/>
          <w:shd w:val="clear" w:color="auto" w:fill="FFFFFF"/>
        </w:rPr>
        <w:t>省教学</w:t>
      </w:r>
      <w:r>
        <w:rPr>
          <w:rFonts w:hint="eastAsia" w:ascii="仿宋" w:hAnsi="仿宋" w:eastAsia="仿宋" w:cs="仿宋"/>
          <w:color w:val="333333"/>
          <w:sz w:val="28"/>
          <w:szCs w:val="28"/>
          <w:shd w:val="clear" w:color="auto" w:fill="FFFFFF"/>
        </w:rPr>
        <w:t>成果二等奖；学科竞赛方面成绩显著；2017年“基于语义计算的教育大数据关键技术”研究团队入选“湖北省高等学校优秀中青年科技创新团队”学生学科竞赛成绩取得突破，2016-2017年获批教育部产学协同育人计划7项。二是超出预期效益。发现的问题及原因：</w:t>
      </w:r>
      <w:r>
        <w:rPr>
          <w:rFonts w:hint="eastAsia" w:ascii="仿宋" w:hAnsi="仿宋" w:eastAsia="仿宋" w:cs="仿宋"/>
          <w:bCs/>
          <w:color w:val="333333"/>
          <w:sz w:val="28"/>
          <w:szCs w:val="28"/>
          <w:shd w:val="clear" w:color="auto" w:fill="FFFFFF"/>
        </w:rPr>
        <w:t>一是工程硕士未获教育厅受理，</w:t>
      </w:r>
      <w:r>
        <w:rPr>
          <w:rFonts w:hint="eastAsia" w:ascii="仿宋" w:hAnsi="仿宋" w:eastAsia="仿宋" w:cs="仿宋"/>
          <w:color w:val="333333"/>
          <w:sz w:val="28"/>
          <w:szCs w:val="28"/>
          <w:shd w:val="clear" w:color="auto" w:fill="FFFFFF"/>
        </w:rPr>
        <w:t>2017年，学院聚合整体资源力量，在学校有关职能部门的帮助下，完成了申报计算机应用工程硕士点和现代教育技术教育领域的相关工作。但受学校整体情况影响，工程硕士未获受理。</w:t>
      </w:r>
      <w:r>
        <w:rPr>
          <w:rFonts w:hint="eastAsia" w:ascii="仿宋" w:hAnsi="仿宋" w:eastAsia="仿宋" w:cs="仿宋"/>
          <w:bCs/>
          <w:color w:val="333333"/>
          <w:sz w:val="28"/>
          <w:szCs w:val="28"/>
          <w:shd w:val="clear" w:color="auto" w:fill="FFFFFF"/>
        </w:rPr>
        <w:t>二是专业硕士培养学生数量有限，</w:t>
      </w:r>
      <w:r>
        <w:rPr>
          <w:rFonts w:hint="eastAsia" w:ascii="仿宋" w:hAnsi="仿宋" w:eastAsia="仿宋" w:cs="仿宋"/>
          <w:color w:val="333333"/>
          <w:sz w:val="28"/>
          <w:szCs w:val="28"/>
          <w:shd w:val="clear" w:color="auto" w:fill="FFFFFF"/>
        </w:rPr>
        <w:t>7月2名研究生进站开展工作。受学校没有工程硕士等限制，硕士培养数量有限。下一步改进措施：一是学院将在</w:t>
      </w:r>
      <w:r>
        <w:rPr>
          <w:rFonts w:hint="eastAsia" w:ascii="仿宋" w:hAnsi="仿宋" w:eastAsia="仿宋" w:cs="仿宋"/>
          <w:color w:val="333333"/>
          <w:sz w:val="28"/>
          <w:szCs w:val="28"/>
          <w:shd w:val="clear" w:color="auto" w:fill="FFFFFF"/>
        </w:rPr>
        <w:t>申硕工作</w:t>
      </w:r>
      <w:r>
        <w:rPr>
          <w:rFonts w:hint="eastAsia" w:ascii="仿宋" w:hAnsi="仿宋" w:eastAsia="仿宋" w:cs="仿宋"/>
          <w:color w:val="333333"/>
          <w:sz w:val="28"/>
          <w:szCs w:val="28"/>
          <w:shd w:val="clear" w:color="auto" w:fill="FFFFFF"/>
        </w:rPr>
        <w:t>的促进下，进一步提炼学院自身优势和特色、分析改进学院存在的短板，深入思考专业发展方向、学科建设目标等，继续申报，争取早日获批。二是进一步加强研究生实践基地的建设和校外导师的遴选，学院与多家企业湖北省教育信息化发展中心、楚天云、浪潮集团签订了校企合作共建协议，实现了产、学、</w:t>
      </w:r>
      <w:r>
        <w:rPr>
          <w:rFonts w:hint="eastAsia" w:ascii="仿宋" w:hAnsi="仿宋" w:eastAsia="仿宋" w:cs="仿宋"/>
          <w:color w:val="333333"/>
          <w:sz w:val="28"/>
          <w:szCs w:val="28"/>
          <w:shd w:val="clear" w:color="auto" w:fill="FFFFFF"/>
        </w:rPr>
        <w:t>研</w:t>
      </w:r>
      <w:r>
        <w:rPr>
          <w:rFonts w:hint="eastAsia" w:ascii="仿宋" w:hAnsi="仿宋" w:eastAsia="仿宋" w:cs="仿宋"/>
          <w:color w:val="333333"/>
          <w:sz w:val="28"/>
          <w:szCs w:val="28"/>
          <w:shd w:val="clear" w:color="auto" w:fill="FFFFFF"/>
        </w:rPr>
        <w:t>广泛合作的新突破，增强了高校服务区域经济文化发展的能力，形成以学院科研平台为依托，企业积极参与的“资源集成和利益共享”产学研联合体，为提高技能型人才的培养质量，学生就业和实践创新提供了理想的平台，培养更多硕士。</w:t>
      </w:r>
    </w:p>
    <w:tbl>
      <w:tblPr>
        <w:tblStyle w:val="19"/>
        <w:tblW w:w="9120" w:type="dxa"/>
        <w:tblInd w:w="0" w:type="dxa"/>
        <w:tblLayout w:type="fixed"/>
        <w:tblCellMar>
          <w:top w:w="0" w:type="dxa"/>
          <w:left w:w="108" w:type="dxa"/>
          <w:bottom w:w="0" w:type="dxa"/>
          <w:right w:w="108" w:type="dxa"/>
        </w:tblCellMar>
      </w:tblPr>
      <w:tblGrid>
        <w:gridCol w:w="534"/>
        <w:gridCol w:w="558"/>
        <w:gridCol w:w="857"/>
        <w:gridCol w:w="1963"/>
        <w:gridCol w:w="937"/>
        <w:gridCol w:w="1331"/>
        <w:gridCol w:w="1192"/>
        <w:gridCol w:w="1748"/>
      </w:tblGrid>
      <w:tr>
        <w:tblPrEx>
          <w:tblLayout w:type="fixed"/>
          <w:tblCellMar>
            <w:top w:w="0" w:type="dxa"/>
            <w:left w:w="108" w:type="dxa"/>
            <w:bottom w:w="0" w:type="dxa"/>
            <w:right w:w="108" w:type="dxa"/>
          </w:tblCellMar>
        </w:tblPrEx>
        <w:trPr>
          <w:trHeight w:val="375" w:hRule="atLeast"/>
        </w:trPr>
        <w:tc>
          <w:tcPr>
            <w:tcW w:w="9120" w:type="dxa"/>
            <w:gridSpan w:val="8"/>
            <w:tcBorders>
              <w:top w:val="nil"/>
              <w:left w:val="nil"/>
              <w:bottom w:val="nil"/>
              <w:right w:val="nil"/>
            </w:tcBorders>
            <w:shd w:val="clear" w:color="auto" w:fill="auto"/>
            <w:vAlign w:val="center"/>
          </w:tcPr>
          <w:p>
            <w:pPr>
              <w:widowControl/>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研究生教育创新计划专项绩效目标自评表</w:t>
            </w:r>
            <w:r>
              <w:rPr>
                <w:rFonts w:hint="eastAsia" w:ascii="仿宋" w:hAnsi="仿宋" w:eastAsia="仿宋" w:cs="宋体"/>
                <w:color w:val="000000"/>
                <w:kern w:val="0"/>
                <w:sz w:val="20"/>
                <w:szCs w:val="20"/>
              </w:rPr>
              <w:t xml:space="preserve"> </w:t>
            </w:r>
          </w:p>
        </w:tc>
      </w:tr>
      <w:tr>
        <w:tblPrEx>
          <w:tblLayout w:type="fixed"/>
          <w:tblCellMar>
            <w:top w:w="0" w:type="dxa"/>
            <w:left w:w="108" w:type="dxa"/>
            <w:bottom w:w="0" w:type="dxa"/>
            <w:right w:w="108" w:type="dxa"/>
          </w:tblCellMar>
        </w:tblPrEx>
        <w:trPr>
          <w:trHeight w:val="432" w:hRule="atLeast"/>
        </w:trPr>
        <w:tc>
          <w:tcPr>
            <w:tcW w:w="912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（2017年度）</w:t>
            </w:r>
          </w:p>
        </w:tc>
      </w:tr>
      <w:tr>
        <w:tblPrEx>
          <w:tblLayout w:type="fixed"/>
          <w:tblCellMar>
            <w:top w:w="0" w:type="dxa"/>
            <w:left w:w="108" w:type="dxa"/>
            <w:bottom w:w="0" w:type="dxa"/>
            <w:right w:w="108" w:type="dxa"/>
          </w:tblCellMar>
        </w:tblPrEx>
        <w:trPr>
          <w:trHeight w:val="319" w:hRule="atLeast"/>
        </w:trPr>
        <w:tc>
          <w:tcPr>
            <w:tcW w:w="19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专项（项目）名称</w:t>
            </w:r>
          </w:p>
        </w:tc>
        <w:tc>
          <w:tcPr>
            <w:tcW w:w="717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研究生教育创新计划专项-湖北省研究生工作站</w:t>
            </w:r>
          </w:p>
        </w:tc>
      </w:tr>
      <w:tr>
        <w:tblPrEx>
          <w:tblLayout w:type="fixed"/>
          <w:tblCellMar>
            <w:top w:w="0" w:type="dxa"/>
            <w:left w:w="108" w:type="dxa"/>
            <w:bottom w:w="0" w:type="dxa"/>
            <w:right w:w="108" w:type="dxa"/>
          </w:tblCellMar>
        </w:tblPrEx>
        <w:trPr>
          <w:trHeight w:val="319" w:hRule="atLeast"/>
        </w:trPr>
        <w:tc>
          <w:tcPr>
            <w:tcW w:w="19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主管部门</w:t>
            </w: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湖北省教育厅</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实施单位</w:t>
            </w:r>
          </w:p>
        </w:tc>
        <w:tc>
          <w:tcPr>
            <w:tcW w:w="29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湖北第二师范学院计算机学院</w:t>
            </w:r>
          </w:p>
        </w:tc>
      </w:tr>
      <w:tr>
        <w:tblPrEx>
          <w:tblLayout w:type="fixed"/>
          <w:tblCellMar>
            <w:top w:w="0" w:type="dxa"/>
            <w:left w:w="108" w:type="dxa"/>
            <w:bottom w:w="0" w:type="dxa"/>
            <w:right w:w="108" w:type="dxa"/>
          </w:tblCellMar>
        </w:tblPrEx>
        <w:trPr>
          <w:trHeight w:val="450" w:hRule="atLeast"/>
        </w:trPr>
        <w:tc>
          <w:tcPr>
            <w:tcW w:w="194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项目资金（万元）</w:t>
            </w: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9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全年预算数（A）</w:t>
            </w:r>
          </w:p>
        </w:tc>
        <w:tc>
          <w:tcPr>
            <w:tcW w:w="25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全年执行数（B）</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执行率（B/A)</w:t>
            </w:r>
          </w:p>
        </w:tc>
      </w:tr>
      <w:tr>
        <w:tblPrEx>
          <w:tblLayout w:type="fixed"/>
          <w:tblCellMar>
            <w:top w:w="0" w:type="dxa"/>
            <w:left w:w="108" w:type="dxa"/>
            <w:bottom w:w="0" w:type="dxa"/>
            <w:right w:w="108" w:type="dxa"/>
          </w:tblCellMar>
        </w:tblPrEx>
        <w:trPr>
          <w:trHeight w:val="319" w:hRule="atLeast"/>
        </w:trPr>
        <w:tc>
          <w:tcPr>
            <w:tcW w:w="194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年度资金总额：</w:t>
            </w:r>
          </w:p>
        </w:tc>
        <w:tc>
          <w:tcPr>
            <w:tcW w:w="9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25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19.835756</w:t>
            </w:r>
          </w:p>
        </w:tc>
        <w:tc>
          <w:tcPr>
            <w:tcW w:w="17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99.18%</w:t>
            </w:r>
          </w:p>
        </w:tc>
      </w:tr>
      <w:tr>
        <w:tblPrEx>
          <w:tblLayout w:type="fixed"/>
          <w:tblCellMar>
            <w:top w:w="0" w:type="dxa"/>
            <w:left w:w="108" w:type="dxa"/>
            <w:bottom w:w="0" w:type="dxa"/>
            <w:right w:w="108" w:type="dxa"/>
          </w:tblCellMar>
        </w:tblPrEx>
        <w:trPr>
          <w:trHeight w:val="319" w:hRule="atLeast"/>
        </w:trPr>
        <w:tc>
          <w:tcPr>
            <w:tcW w:w="194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其中：中央补助</w:t>
            </w:r>
          </w:p>
        </w:tc>
        <w:tc>
          <w:tcPr>
            <w:tcW w:w="9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5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19" w:hRule="atLeast"/>
        </w:trPr>
        <w:tc>
          <w:tcPr>
            <w:tcW w:w="194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地方资金</w:t>
            </w:r>
          </w:p>
        </w:tc>
        <w:tc>
          <w:tcPr>
            <w:tcW w:w="9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25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19.835756</w:t>
            </w:r>
          </w:p>
        </w:tc>
        <w:tc>
          <w:tcPr>
            <w:tcW w:w="17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555" w:hRule="atLeast"/>
        </w:trPr>
        <w:tc>
          <w:tcPr>
            <w:tcW w:w="194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其他资金</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 xml:space="preserve">   （包括结转结余）</w:t>
            </w:r>
          </w:p>
        </w:tc>
        <w:tc>
          <w:tcPr>
            <w:tcW w:w="9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252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19" w:hRule="atLeast"/>
        </w:trPr>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年度总体目标</w:t>
            </w:r>
          </w:p>
        </w:tc>
        <w:tc>
          <w:tcPr>
            <w:tcW w:w="4315"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年初设定目标</w:t>
            </w:r>
          </w:p>
        </w:tc>
        <w:tc>
          <w:tcPr>
            <w:tcW w:w="427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全年实际完成情况</w:t>
            </w:r>
          </w:p>
        </w:tc>
      </w:tr>
      <w:tr>
        <w:tblPrEx>
          <w:tblLayout w:type="fixed"/>
          <w:tblCellMar>
            <w:top w:w="0" w:type="dxa"/>
            <w:left w:w="108" w:type="dxa"/>
            <w:bottom w:w="0" w:type="dxa"/>
            <w:right w:w="108" w:type="dxa"/>
          </w:tblCellMar>
        </w:tblPrEx>
        <w:trPr>
          <w:trHeight w:val="4170"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315"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1、培养教育特色的计算机专业研究生，联合企业一起打造</w:t>
            </w:r>
            <w:r>
              <w:rPr>
                <w:rFonts w:hint="eastAsia" w:ascii="仿宋" w:hAnsi="仿宋" w:eastAsia="仿宋" w:cs="宋体"/>
                <w:color w:val="000000"/>
                <w:kern w:val="0"/>
                <w:sz w:val="20"/>
                <w:szCs w:val="20"/>
              </w:rPr>
              <w:t>专硕型</w:t>
            </w:r>
            <w:r>
              <w:rPr>
                <w:rFonts w:hint="eastAsia" w:ascii="仿宋" w:hAnsi="仿宋" w:eastAsia="仿宋" w:cs="宋体"/>
                <w:color w:val="000000"/>
                <w:kern w:val="0"/>
                <w:sz w:val="20"/>
                <w:szCs w:val="20"/>
              </w:rPr>
              <w:t>毕业生。</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2、组织工程专业硕士工作申报。</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3、强化科学研究。加强科研纵向项目、</w:t>
            </w:r>
            <w:r>
              <w:rPr>
                <w:rFonts w:hint="eastAsia" w:ascii="仿宋" w:hAnsi="仿宋" w:eastAsia="仿宋" w:cs="宋体"/>
                <w:color w:val="000000"/>
                <w:kern w:val="0"/>
                <w:sz w:val="20"/>
                <w:szCs w:val="20"/>
              </w:rPr>
              <w:t>横项课题</w:t>
            </w:r>
            <w:r>
              <w:rPr>
                <w:rFonts w:hint="eastAsia" w:ascii="仿宋" w:hAnsi="仿宋" w:eastAsia="仿宋" w:cs="宋体"/>
                <w:color w:val="000000"/>
                <w:kern w:val="0"/>
                <w:sz w:val="20"/>
                <w:szCs w:val="20"/>
              </w:rPr>
              <w:t>申报、科研论文、积极申报专利和省科技进步奖等。</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4、加强师资队伍建设。引进博士教师2名，组织申报科研团队。</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引进教师</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5、支持教师学生培训</w:t>
            </w:r>
          </w:p>
        </w:tc>
        <w:tc>
          <w:tcPr>
            <w:tcW w:w="4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1、与华师联合选派2名研究生李孟阳、孟晓哲到武汉颂大教育股份有限公司学习，支持我校研究生培训学习</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2、完成2017学校工程专业硕士的申报</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3、获批省级项目4项，厅级项目1项，省级教研项目1项</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4、服务企业横向项目，共15项，到账218.53</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5、发表论文34篇，其中核心期刊3篇，SCI/EI论文8篇，出版专著2本，教材1本</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6、申报4项国家发明专利、1项实用新型</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7、湖北省科技进步二等奖1项</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8、引进教师博士2名，</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9、2017年“基于语义计算的教育大数据关键技术研究团队”入选“湖北省高等学校优秀中青年科技创新团队”</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 xml:space="preserve">10、组织老师参加各种教师培训，签订10名教师参加企业培训 </w:t>
            </w:r>
          </w:p>
        </w:tc>
      </w:tr>
      <w:tr>
        <w:tblPrEx>
          <w:tblLayout w:type="fixed"/>
          <w:tblCellMar>
            <w:top w:w="0" w:type="dxa"/>
            <w:left w:w="108" w:type="dxa"/>
            <w:bottom w:w="0" w:type="dxa"/>
            <w:right w:w="108" w:type="dxa"/>
          </w:tblCellMar>
        </w:tblPrEx>
        <w:trPr>
          <w:trHeight w:val="522" w:hRule="atLeast"/>
        </w:trPr>
        <w:tc>
          <w:tcPr>
            <w:tcW w:w="534"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绩效指标</w:t>
            </w:r>
          </w:p>
        </w:tc>
        <w:tc>
          <w:tcPr>
            <w:tcW w:w="5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一级</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指标</w:t>
            </w:r>
          </w:p>
        </w:tc>
        <w:tc>
          <w:tcPr>
            <w:tcW w:w="8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二级指标</w:t>
            </w: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三级指标</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年度指标值</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全年完成值</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未完成原因和改进措施</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产</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出</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标</w:t>
            </w:r>
          </w:p>
        </w:tc>
        <w:tc>
          <w:tcPr>
            <w:tcW w:w="8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数量指标</w:t>
            </w: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培养教育特色的计算机专业研究生，联合企业一起打造</w:t>
            </w:r>
            <w:r>
              <w:rPr>
                <w:rFonts w:hint="eastAsia" w:ascii="仿宋" w:hAnsi="仿宋" w:eastAsia="仿宋" w:cs="宋体"/>
                <w:color w:val="000000"/>
                <w:kern w:val="0"/>
                <w:sz w:val="20"/>
                <w:szCs w:val="20"/>
              </w:rPr>
              <w:t>专硕型</w:t>
            </w:r>
            <w:r>
              <w:rPr>
                <w:rFonts w:hint="eastAsia" w:ascii="仿宋" w:hAnsi="仿宋" w:eastAsia="仿宋" w:cs="宋体"/>
                <w:color w:val="000000"/>
                <w:kern w:val="0"/>
                <w:sz w:val="20"/>
                <w:szCs w:val="20"/>
              </w:rPr>
              <w:t>毕业生</w:t>
            </w:r>
          </w:p>
        </w:tc>
        <w:tc>
          <w:tcPr>
            <w:tcW w:w="133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组织工程专业硕士工作</w:t>
            </w:r>
          </w:p>
        </w:tc>
        <w:tc>
          <w:tcPr>
            <w:tcW w:w="133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科研项目纵向</w:t>
            </w:r>
          </w:p>
        </w:tc>
        <w:tc>
          <w:tcPr>
            <w:tcW w:w="133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横项课题</w:t>
            </w:r>
          </w:p>
        </w:tc>
        <w:tc>
          <w:tcPr>
            <w:tcW w:w="133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15</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科研论文</w:t>
            </w:r>
          </w:p>
        </w:tc>
        <w:tc>
          <w:tcPr>
            <w:tcW w:w="133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34</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专利</w:t>
            </w:r>
          </w:p>
        </w:tc>
        <w:tc>
          <w:tcPr>
            <w:tcW w:w="133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科技</w:t>
            </w:r>
            <w:r>
              <w:rPr>
                <w:rFonts w:hint="eastAsia" w:ascii="仿宋" w:hAnsi="仿宋" w:eastAsia="仿宋" w:cs="宋体"/>
                <w:color w:val="000000"/>
                <w:kern w:val="0"/>
                <w:sz w:val="20"/>
                <w:szCs w:val="20"/>
              </w:rPr>
              <w:t>进步奖省科技</w:t>
            </w:r>
            <w:r>
              <w:rPr>
                <w:rFonts w:hint="eastAsia" w:ascii="仿宋" w:hAnsi="仿宋" w:eastAsia="仿宋" w:cs="宋体"/>
                <w:color w:val="000000"/>
                <w:kern w:val="0"/>
                <w:sz w:val="20"/>
                <w:szCs w:val="20"/>
              </w:rPr>
              <w:t>进步三等奖以上</w:t>
            </w:r>
          </w:p>
        </w:tc>
        <w:tc>
          <w:tcPr>
            <w:tcW w:w="133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引进教师</w:t>
            </w:r>
          </w:p>
        </w:tc>
        <w:tc>
          <w:tcPr>
            <w:tcW w:w="133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科研团队</w:t>
            </w:r>
          </w:p>
        </w:tc>
        <w:tc>
          <w:tcPr>
            <w:tcW w:w="133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支持教师学生培训</w:t>
            </w:r>
          </w:p>
        </w:tc>
        <w:tc>
          <w:tcPr>
            <w:tcW w:w="133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19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时效指标</w:t>
            </w: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 w:val="20"/>
                <w:szCs w:val="20"/>
              </w:rPr>
            </w:pPr>
            <w:r>
              <w:rPr>
                <w:rFonts w:ascii="仿宋" w:hAnsi="仿宋" w:eastAsia="仿宋" w:cs="Times New Roman"/>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Times New Roman"/>
                <w:color w:val="000000"/>
                <w:kern w:val="0"/>
                <w:sz w:val="20"/>
                <w:szCs w:val="20"/>
              </w:rPr>
            </w:pPr>
            <w:r>
              <w:rPr>
                <w:rFonts w:ascii="仿宋" w:hAnsi="仿宋" w:eastAsia="仿宋" w:cs="Times New Roman"/>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19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19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成本指标</w:t>
            </w: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19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19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19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w:t>
            </w: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19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效</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标</w:t>
            </w:r>
          </w:p>
        </w:tc>
        <w:tc>
          <w:tcPr>
            <w:tcW w:w="8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经济效益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指标</w:t>
            </w: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19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19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19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社会效益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指标</w:t>
            </w: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19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19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19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生态效益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指标</w:t>
            </w: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19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19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可持续影响指标</w:t>
            </w: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省级教学成果奖二等奖</w:t>
            </w:r>
          </w:p>
        </w:tc>
        <w:tc>
          <w:tcPr>
            <w:tcW w:w="133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192"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省级科技进步奖二等奖</w:t>
            </w:r>
          </w:p>
        </w:tc>
        <w:tc>
          <w:tcPr>
            <w:tcW w:w="133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192"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省教学</w:t>
            </w:r>
            <w:r>
              <w:rPr>
                <w:rFonts w:hint="eastAsia" w:ascii="仿宋" w:hAnsi="仿宋" w:eastAsia="仿宋" w:cs="宋体"/>
                <w:color w:val="000000"/>
                <w:kern w:val="0"/>
                <w:sz w:val="20"/>
                <w:szCs w:val="20"/>
              </w:rPr>
              <w:t>团队</w:t>
            </w:r>
          </w:p>
        </w:tc>
        <w:tc>
          <w:tcPr>
            <w:tcW w:w="133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192"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w:t>
            </w: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满意度指标</w:t>
            </w:r>
          </w:p>
        </w:tc>
        <w:tc>
          <w:tcPr>
            <w:tcW w:w="8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服务对象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满意度指标</w:t>
            </w: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5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8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w:t>
            </w: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7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19"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说明</w:t>
            </w:r>
          </w:p>
        </w:tc>
        <w:tc>
          <w:tcPr>
            <w:tcW w:w="8586"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无</w:t>
            </w:r>
          </w:p>
        </w:tc>
      </w:tr>
    </w:tbl>
    <w:p>
      <w:pPr>
        <w:pStyle w:val="7"/>
        <w:widowControl/>
        <w:spacing w:before="300" w:line="300" w:lineRule="atLeas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湖北省普通本科高校“荆楚卓越人才”协同育人计划项目绩效自评综述：项目全年预算数为45万元，执行数为44.44万元，完成预算的98.75%。主要产出和效果：一是产出指标完成情况分析，项目进展顺利，取得了一定的成果：《计算机类专业产学研合作应用型人才培养模式的研究与实践》；《强化专业联盟合作办学，实现省内高校计算机类专业建设水平的共同提高》获第八届</w:t>
      </w:r>
      <w:r>
        <w:rPr>
          <w:rFonts w:hint="eastAsia" w:ascii="仿宋" w:hAnsi="仿宋" w:eastAsia="仿宋" w:cs="仿宋"/>
          <w:color w:val="333333"/>
          <w:sz w:val="28"/>
          <w:szCs w:val="28"/>
          <w:shd w:val="clear" w:color="auto" w:fill="FFFFFF"/>
        </w:rPr>
        <w:t>省教学</w:t>
      </w:r>
      <w:r>
        <w:rPr>
          <w:rFonts w:hint="eastAsia" w:ascii="仿宋" w:hAnsi="仿宋" w:eastAsia="仿宋" w:cs="仿宋"/>
          <w:color w:val="333333"/>
          <w:sz w:val="28"/>
          <w:szCs w:val="28"/>
          <w:shd w:val="clear" w:color="auto" w:fill="FFFFFF"/>
        </w:rPr>
        <w:t>成果二等奖；学科竞赛方面成绩显著；建设的“卓越工程师班”学生专业就业率和高薪就业率大幅提升；2017年基于语义计算的教育大数据关键技术</w:t>
      </w:r>
      <w:r>
        <w:rPr>
          <w:rFonts w:hint="eastAsia" w:ascii="仿宋" w:hAnsi="仿宋" w:eastAsia="仿宋" w:cs="仿宋"/>
          <w:color w:val="333333"/>
          <w:sz w:val="28"/>
          <w:szCs w:val="28"/>
          <w:shd w:val="clear" w:color="auto" w:fill="FFFFFF"/>
        </w:rPr>
        <w:t>”</w:t>
      </w:r>
      <w:r>
        <w:rPr>
          <w:rFonts w:hint="eastAsia" w:ascii="仿宋" w:hAnsi="仿宋" w:eastAsia="仿宋" w:cs="仿宋"/>
          <w:color w:val="333333"/>
          <w:sz w:val="28"/>
          <w:szCs w:val="28"/>
          <w:shd w:val="clear" w:color="auto" w:fill="FFFFFF"/>
        </w:rPr>
        <w:t>研究团队入选“湖北省高等学校优秀中青年科技创新团队”学生学科</w:t>
      </w:r>
      <w:r>
        <w:rPr>
          <w:rFonts w:hint="eastAsia" w:ascii="仿宋" w:hAnsi="仿宋" w:eastAsia="仿宋" w:cs="仿宋"/>
          <w:color w:val="333333"/>
          <w:sz w:val="28"/>
          <w:szCs w:val="28"/>
          <w:shd w:val="clear" w:color="auto" w:fill="FFFFFF"/>
        </w:rPr>
        <w:t>竞赛成绩取得突破，2016-2017年获批教育部产学协同育人计划7项；发表教研究论文4篇，获批校级教研项目4项，推荐省级教研项目1项；学生获得32项省级和国家级竞赛奖。但是在移动互联网实训平台建设方面还需要进一步完善。二是效益指标完成情况分析，超过预期效益；三是满意度指标完成情况：满意。</w:t>
      </w:r>
      <w:r>
        <w:rPr>
          <w:rFonts w:hint="eastAsia" w:ascii="仿宋" w:hAnsi="仿宋" w:eastAsia="仿宋" w:cs="仿宋"/>
          <w:bCs/>
          <w:color w:val="333333"/>
          <w:sz w:val="28"/>
          <w:szCs w:val="28"/>
          <w:shd w:val="clear" w:color="auto" w:fill="FFFFFF"/>
        </w:rPr>
        <w:t>绩效目标未完成原因和下一步改进措施</w:t>
      </w:r>
      <w:r>
        <w:rPr>
          <w:rFonts w:hint="eastAsia" w:ascii="仿宋" w:hAnsi="仿宋" w:eastAsia="仿宋" w:cs="仿宋"/>
          <w:color w:val="333333"/>
          <w:sz w:val="28"/>
          <w:szCs w:val="28"/>
          <w:shd w:val="clear" w:color="auto" w:fill="FFFFFF"/>
        </w:rPr>
        <w:t>：项目经费支撑成立了一个卓越工程师班，学生受益面还是不够多，只有37个学生，数量有限。对于计算机科学与技术新工科项目申报失败，主要是教育厅认为我们学校工科是弱势，学校去沟通不够，要进一步加强改革，加大学校工科的宣传力度。</w:t>
      </w:r>
    </w:p>
    <w:tbl>
      <w:tblPr>
        <w:tblStyle w:val="19"/>
        <w:tblW w:w="9200" w:type="dxa"/>
        <w:tblInd w:w="-713" w:type="dxa"/>
        <w:tblLayout w:type="fixed"/>
        <w:tblCellMar>
          <w:top w:w="0" w:type="dxa"/>
          <w:left w:w="108" w:type="dxa"/>
          <w:bottom w:w="0" w:type="dxa"/>
          <w:right w:w="108" w:type="dxa"/>
        </w:tblCellMar>
      </w:tblPr>
      <w:tblGrid>
        <w:gridCol w:w="528"/>
        <w:gridCol w:w="529"/>
        <w:gridCol w:w="832"/>
        <w:gridCol w:w="1757"/>
        <w:gridCol w:w="1039"/>
        <w:gridCol w:w="1190"/>
        <w:gridCol w:w="1190"/>
        <w:gridCol w:w="2135"/>
      </w:tblGrid>
      <w:tr>
        <w:tblPrEx>
          <w:tblLayout w:type="fixed"/>
          <w:tblCellMar>
            <w:top w:w="0" w:type="dxa"/>
            <w:left w:w="108" w:type="dxa"/>
            <w:bottom w:w="0" w:type="dxa"/>
            <w:right w:w="108" w:type="dxa"/>
          </w:tblCellMar>
        </w:tblPrEx>
        <w:trPr>
          <w:trHeight w:val="443" w:hRule="atLeast"/>
        </w:trPr>
        <w:tc>
          <w:tcPr>
            <w:tcW w:w="9200" w:type="dxa"/>
            <w:gridSpan w:val="8"/>
            <w:tcBorders>
              <w:top w:val="nil"/>
              <w:left w:val="nil"/>
              <w:bottom w:val="nil"/>
              <w:right w:val="nil"/>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湖北省普通本科高校“荆楚卓越人才”协同育人计划绩效目标自评表</w:t>
            </w:r>
            <w:r>
              <w:rPr>
                <w:rFonts w:hint="eastAsia" w:ascii="仿宋" w:hAnsi="仿宋" w:eastAsia="仿宋" w:cs="宋体"/>
                <w:color w:val="000000"/>
                <w:kern w:val="0"/>
                <w:sz w:val="18"/>
                <w:szCs w:val="18"/>
              </w:rPr>
              <w:t xml:space="preserve"> </w:t>
            </w:r>
          </w:p>
        </w:tc>
      </w:tr>
      <w:tr>
        <w:tblPrEx>
          <w:tblLayout w:type="fixed"/>
          <w:tblCellMar>
            <w:top w:w="0" w:type="dxa"/>
            <w:left w:w="108" w:type="dxa"/>
            <w:bottom w:w="0" w:type="dxa"/>
            <w:right w:w="108" w:type="dxa"/>
          </w:tblCellMar>
        </w:tblPrEx>
        <w:trPr>
          <w:trHeight w:val="296" w:hRule="atLeast"/>
        </w:trPr>
        <w:tc>
          <w:tcPr>
            <w:tcW w:w="920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（2017年度）</w:t>
            </w:r>
          </w:p>
        </w:tc>
      </w:tr>
      <w:tr>
        <w:tblPrEx>
          <w:tblLayout w:type="fixed"/>
          <w:tblCellMar>
            <w:top w:w="0" w:type="dxa"/>
            <w:left w:w="108" w:type="dxa"/>
            <w:bottom w:w="0" w:type="dxa"/>
            <w:right w:w="108" w:type="dxa"/>
          </w:tblCellMar>
        </w:tblPrEx>
        <w:trPr>
          <w:trHeight w:val="310" w:hRule="atLeast"/>
        </w:trPr>
        <w:tc>
          <w:tcPr>
            <w:tcW w:w="1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专项（项目）名称</w:t>
            </w:r>
          </w:p>
        </w:tc>
        <w:tc>
          <w:tcPr>
            <w:tcW w:w="731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湖北省普通本科高校“荆楚卓越人才”协同育人计划</w:t>
            </w:r>
          </w:p>
        </w:tc>
      </w:tr>
      <w:tr>
        <w:tblPrEx>
          <w:tblLayout w:type="fixed"/>
          <w:tblCellMar>
            <w:top w:w="0" w:type="dxa"/>
            <w:left w:w="108" w:type="dxa"/>
            <w:bottom w:w="0" w:type="dxa"/>
            <w:right w:w="108" w:type="dxa"/>
          </w:tblCellMar>
        </w:tblPrEx>
        <w:trPr>
          <w:trHeight w:val="310" w:hRule="atLeast"/>
        </w:trPr>
        <w:tc>
          <w:tcPr>
            <w:tcW w:w="1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主管部门</w:t>
            </w: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湖北省教育厅</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实施单位</w:t>
            </w:r>
          </w:p>
        </w:tc>
        <w:tc>
          <w:tcPr>
            <w:tcW w:w="33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湖北第二师范学院计算机学院</w:t>
            </w:r>
          </w:p>
        </w:tc>
      </w:tr>
      <w:tr>
        <w:tblPrEx>
          <w:tblLayout w:type="fixed"/>
          <w:tblCellMar>
            <w:top w:w="0" w:type="dxa"/>
            <w:left w:w="108" w:type="dxa"/>
            <w:bottom w:w="0" w:type="dxa"/>
            <w:right w:w="108" w:type="dxa"/>
          </w:tblCellMar>
        </w:tblPrEx>
        <w:trPr>
          <w:trHeight w:val="601" w:hRule="atLeast"/>
        </w:trPr>
        <w:tc>
          <w:tcPr>
            <w:tcW w:w="188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项目资金（万元）</w:t>
            </w:r>
          </w:p>
        </w:tc>
        <w:tc>
          <w:tcPr>
            <w:tcW w:w="17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全年预算数</w:t>
            </w:r>
          </w:p>
        </w:tc>
        <w:tc>
          <w:tcPr>
            <w:tcW w:w="2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全年执行数（B）</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执行率（B/A)</w:t>
            </w:r>
          </w:p>
        </w:tc>
      </w:tr>
      <w:tr>
        <w:tblPrEx>
          <w:tblLayout w:type="fixed"/>
          <w:tblCellMar>
            <w:top w:w="0" w:type="dxa"/>
            <w:left w:w="108" w:type="dxa"/>
            <w:bottom w:w="0" w:type="dxa"/>
            <w:right w:w="108" w:type="dxa"/>
          </w:tblCellMar>
        </w:tblPrEx>
        <w:trPr>
          <w:trHeight w:val="310" w:hRule="atLeast"/>
        </w:trPr>
        <w:tc>
          <w:tcPr>
            <w:tcW w:w="188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7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年度资金总额：</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w:t>
            </w:r>
          </w:p>
        </w:tc>
        <w:tc>
          <w:tcPr>
            <w:tcW w:w="2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44.437</w:t>
            </w:r>
          </w:p>
        </w:tc>
        <w:tc>
          <w:tcPr>
            <w:tcW w:w="21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98.75%</w:t>
            </w:r>
          </w:p>
        </w:tc>
      </w:tr>
      <w:tr>
        <w:tblPrEx>
          <w:tblLayout w:type="fixed"/>
          <w:tblCellMar>
            <w:top w:w="0" w:type="dxa"/>
            <w:left w:w="108" w:type="dxa"/>
            <w:bottom w:w="0" w:type="dxa"/>
            <w:right w:w="108" w:type="dxa"/>
          </w:tblCellMar>
        </w:tblPrEx>
        <w:trPr>
          <w:trHeight w:val="310" w:hRule="atLeast"/>
        </w:trPr>
        <w:tc>
          <w:tcPr>
            <w:tcW w:w="188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7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其中：中央补助</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0" w:hRule="atLeast"/>
        </w:trPr>
        <w:tc>
          <w:tcPr>
            <w:tcW w:w="188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7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地方资金</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w:t>
            </w:r>
          </w:p>
        </w:tc>
        <w:tc>
          <w:tcPr>
            <w:tcW w:w="2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44.437</w:t>
            </w:r>
          </w:p>
        </w:tc>
        <w:tc>
          <w:tcPr>
            <w:tcW w:w="21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896" w:hRule="atLeast"/>
        </w:trPr>
        <w:tc>
          <w:tcPr>
            <w:tcW w:w="188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7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其他资金</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（包括结转结余）</w:t>
            </w:r>
          </w:p>
        </w:tc>
        <w:tc>
          <w:tcPr>
            <w:tcW w:w="10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0" w:hRule="atLeast"/>
        </w:trPr>
        <w:tc>
          <w:tcPr>
            <w:tcW w:w="52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w:t>
            </w:r>
            <w:r>
              <w:rPr>
                <w:rFonts w:hint="eastAsia" w:ascii="仿宋" w:hAnsi="仿宋" w:eastAsia="仿宋" w:cs="宋体"/>
                <w:color w:val="000000"/>
                <w:kern w:val="0"/>
                <w:sz w:val="18"/>
                <w:szCs w:val="18"/>
              </w:rPr>
              <w:t>度总体目标</w:t>
            </w:r>
          </w:p>
        </w:tc>
        <w:tc>
          <w:tcPr>
            <w:tcW w:w="415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年初设定目标</w:t>
            </w:r>
          </w:p>
        </w:tc>
        <w:tc>
          <w:tcPr>
            <w:tcW w:w="45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全年实际完成情况</w:t>
            </w:r>
          </w:p>
        </w:tc>
      </w:tr>
      <w:tr>
        <w:tblPrEx>
          <w:tblLayout w:type="fixed"/>
          <w:tblCellMar>
            <w:top w:w="0" w:type="dxa"/>
            <w:left w:w="108" w:type="dxa"/>
            <w:bottom w:w="0" w:type="dxa"/>
            <w:right w:w="108" w:type="dxa"/>
          </w:tblCellMar>
        </w:tblPrEx>
        <w:trPr>
          <w:trHeight w:val="7102" w:hRule="atLeast"/>
        </w:trPr>
        <w:tc>
          <w:tcPr>
            <w:tcW w:w="52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157"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①推进校企理事会建设。与企业共建卓越工程师班。</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②优化课程体系内容。加强5门课程混合式教学改革，引进企业导师入校授课。</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③强化实践教学环节。建设校内移动互联网实训室、校外中</w:t>
            </w:r>
            <w:r>
              <w:rPr>
                <w:rFonts w:hint="eastAsia" w:ascii="仿宋" w:hAnsi="仿宋" w:eastAsia="仿宋" w:cs="宋体"/>
                <w:color w:val="000000"/>
                <w:kern w:val="0"/>
                <w:sz w:val="18"/>
                <w:szCs w:val="18"/>
              </w:rPr>
              <w:t>软国际</w:t>
            </w:r>
            <w:r>
              <w:rPr>
                <w:rFonts w:hint="eastAsia" w:ascii="仿宋" w:hAnsi="仿宋" w:eastAsia="仿宋" w:cs="宋体"/>
                <w:color w:val="000000"/>
                <w:kern w:val="0"/>
                <w:sz w:val="18"/>
                <w:szCs w:val="18"/>
              </w:rPr>
              <w:t>楚天云实习实训基地。</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④引进教师博士2名，</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建成湖北省高等学校优秀中青年科技创新团队，签订10名教师参加企业培训。</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⑤推进国际化联合培养。推进与新西兰南方理工学院计算机科学与技术专业合作办学项目。2017年开始招生学生。</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⑥组织学生参加多种比赛。</w:t>
            </w:r>
          </w:p>
        </w:tc>
        <w:tc>
          <w:tcPr>
            <w:tcW w:w="451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1、推进了校企理事会建设。与中</w:t>
            </w:r>
            <w:r>
              <w:rPr>
                <w:rFonts w:hint="eastAsia" w:ascii="仿宋" w:hAnsi="仿宋" w:eastAsia="仿宋" w:cs="宋体"/>
                <w:color w:val="000000"/>
                <w:kern w:val="0"/>
                <w:sz w:val="18"/>
                <w:szCs w:val="18"/>
              </w:rPr>
              <w:t>软国际</w:t>
            </w:r>
            <w:r>
              <w:rPr>
                <w:rFonts w:hint="eastAsia" w:ascii="仿宋" w:hAnsi="仿宋" w:eastAsia="仿宋" w:cs="宋体"/>
                <w:color w:val="000000"/>
                <w:kern w:val="0"/>
                <w:sz w:val="18"/>
                <w:szCs w:val="18"/>
              </w:rPr>
              <w:t>开展共建了“卓越工程师”班37人，开展教学和实习工作。</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2、优化了课程体系内容。加强5门课程混合式教学改革，引进企业导师入校授课。</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3、强化实践教学环节。建设了校内移动互联网实训室，完成了移动互联网实训平台设备的购置工作、建设了湖北省</w:t>
            </w:r>
            <w:r>
              <w:rPr>
                <w:rFonts w:hint="eastAsia" w:ascii="仿宋" w:hAnsi="仿宋" w:eastAsia="仿宋" w:cs="宋体"/>
                <w:color w:val="000000"/>
                <w:kern w:val="0"/>
                <w:sz w:val="18"/>
                <w:szCs w:val="18"/>
              </w:rPr>
              <w:t>光谷软件</w:t>
            </w:r>
            <w:r>
              <w:rPr>
                <w:rFonts w:hint="eastAsia" w:ascii="仿宋" w:hAnsi="仿宋" w:eastAsia="仿宋" w:cs="宋体"/>
                <w:color w:val="000000"/>
                <w:kern w:val="0"/>
                <w:sz w:val="18"/>
                <w:szCs w:val="18"/>
              </w:rPr>
              <w:t>实习基地校外中软国际、楚天云实习实训基地。</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4、引进教师博士2名，其中具有企业工作经历博士教师1人。签订10名教师参加企业培训，2017年基于语义计算的教育大数据关键技术</w:t>
            </w:r>
            <w:r>
              <w:rPr>
                <w:rFonts w:hint="eastAsia" w:ascii="仿宋" w:hAnsi="仿宋" w:eastAsia="仿宋" w:cs="宋体"/>
                <w:color w:val="000000"/>
                <w:kern w:val="0"/>
                <w:sz w:val="18"/>
                <w:szCs w:val="18"/>
              </w:rPr>
              <w:t>”</w:t>
            </w:r>
            <w:r>
              <w:rPr>
                <w:rFonts w:hint="eastAsia" w:ascii="仿宋" w:hAnsi="仿宋" w:eastAsia="仿宋" w:cs="宋体"/>
                <w:color w:val="000000"/>
                <w:kern w:val="0"/>
                <w:sz w:val="18"/>
                <w:szCs w:val="18"/>
              </w:rPr>
              <w:t>研究团队入选“湖北省高等学校优秀中青年科技创新团队”。</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5、推进了国际化联合培养。推进与新西兰南方理工学院计算机科学与技术专业合作办学项目。完成了计算机科学与技术专业与新西兰南方理工大学双学位的招生工作，2017年招生学生58人。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6、组织学生参加了多种比赛，学科竞赛成绩取得突破，获得省部级以上奖励32项，成绩斐然。</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7、2017年获湖北省教学成果二等奖2项。</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8、2017年获教育部产学协同育人计划项目7项。</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9、2017年发表教学改革研究论文4篇。2017年获批校级教研项目4项，其中推荐省级教研项目1项（评审中）。</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10、服务企业横向项目，共15项，到账218.53万。</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申请国家发明专利4项，实用新型专例1项。</w:t>
            </w:r>
          </w:p>
        </w:tc>
      </w:tr>
      <w:tr>
        <w:tblPrEx>
          <w:tblLayout w:type="fixed"/>
          <w:tblCellMar>
            <w:top w:w="0" w:type="dxa"/>
            <w:left w:w="108" w:type="dxa"/>
            <w:bottom w:w="0" w:type="dxa"/>
            <w:right w:w="108" w:type="dxa"/>
          </w:tblCellMar>
        </w:tblPrEx>
        <w:trPr>
          <w:trHeight w:val="1192" w:hRule="atLeast"/>
        </w:trPr>
        <w:tc>
          <w:tcPr>
            <w:tcW w:w="528"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绩效指标</w:t>
            </w:r>
          </w:p>
        </w:tc>
        <w:tc>
          <w:tcPr>
            <w:tcW w:w="5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一级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指标</w:t>
            </w:r>
          </w:p>
        </w:tc>
        <w:tc>
          <w:tcPr>
            <w:tcW w:w="8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二级指标</w:t>
            </w: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三级指标</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年度指标值</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全年完成值</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未完成原因和改进措施</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产</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8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数量指标</w:t>
            </w: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校企合作联合培养人才培养方案</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9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校外实习实训基地</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9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教师参加培训</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19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校内特色实验室</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9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满足工程认证的师资队伍</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19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教改教研论文</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19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省教学</w:t>
            </w:r>
            <w:r>
              <w:rPr>
                <w:rFonts w:hint="eastAsia" w:ascii="仿宋" w:hAnsi="仿宋" w:eastAsia="仿宋" w:cs="宋体"/>
                <w:color w:val="000000"/>
                <w:kern w:val="0"/>
                <w:sz w:val="18"/>
                <w:szCs w:val="18"/>
              </w:rPr>
              <w:t>团队</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9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省级教学成果奖二等奖</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w:t>
            </w:r>
          </w:p>
        </w:tc>
        <w:tc>
          <w:tcPr>
            <w:tcW w:w="119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省级科技进步奖二等奖</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w:t>
            </w:r>
          </w:p>
        </w:tc>
        <w:tc>
          <w:tcPr>
            <w:tcW w:w="119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时效指标</w:t>
            </w: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成本指标</w:t>
            </w: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效</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8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经济效益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新西兰国际合作班</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9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卓越工程师班</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9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生态效益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可持续影响指标</w:t>
            </w: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省级教学成果奖二等奖</w:t>
            </w:r>
          </w:p>
        </w:tc>
        <w:tc>
          <w:tcPr>
            <w:tcW w:w="119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9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省级科技进步奖二等奖</w:t>
            </w:r>
          </w:p>
        </w:tc>
        <w:tc>
          <w:tcPr>
            <w:tcW w:w="119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9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省教学</w:t>
            </w:r>
            <w:r>
              <w:rPr>
                <w:rFonts w:hint="eastAsia" w:ascii="仿宋" w:hAnsi="仿宋" w:eastAsia="仿宋" w:cs="宋体"/>
                <w:color w:val="000000"/>
                <w:kern w:val="0"/>
                <w:sz w:val="18"/>
                <w:szCs w:val="18"/>
              </w:rPr>
              <w:t>团队</w:t>
            </w:r>
          </w:p>
        </w:tc>
        <w:tc>
          <w:tcPr>
            <w:tcW w:w="119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9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满意度指标</w:t>
            </w:r>
          </w:p>
        </w:tc>
        <w:tc>
          <w:tcPr>
            <w:tcW w:w="8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服务对象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满意度指标</w:t>
            </w: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78"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2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7" w:hRule="atLeast"/>
        </w:trPr>
        <w:tc>
          <w:tcPr>
            <w:tcW w:w="52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2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32"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2796" w:type="dxa"/>
            <w:gridSpan w:val="2"/>
            <w:tcBorders>
              <w:top w:val="single" w:color="auto" w:sz="4" w:space="0"/>
              <w:left w:val="nil"/>
              <w:bottom w:val="nil"/>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nil"/>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90" w:type="dxa"/>
            <w:tcBorders>
              <w:top w:val="nil"/>
              <w:left w:val="nil"/>
              <w:bottom w:val="nil"/>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35"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61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说明</w:t>
            </w:r>
          </w:p>
        </w:tc>
        <w:tc>
          <w:tcPr>
            <w:tcW w:w="8672"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无</w:t>
            </w:r>
          </w:p>
        </w:tc>
      </w:tr>
    </w:tbl>
    <w:p>
      <w:pPr>
        <w:pStyle w:val="7"/>
        <w:widowControl/>
        <w:spacing w:before="300" w:line="300" w:lineRule="atLeas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2017年省属高校优势特色学科群建设项目绩效自评综述：项目全年预算数为200万元，执行数为167万元，完成预算的83%。主要产出和效果：积极申报教育学专业硕士授权点。小学教育专业于2017年底获批“荆楚卓越人才计划”，获批一个教育部“全国高校黄大年式教师团队”，一个湖北省优秀中青年科技创新团队。2017年引进2位楚天学者，聘任1位特聘教授；引进1名高职称专任教师、4名优秀博士研究生。全年共立项省部级课题2项，省厅级课题18项。横向课题立项13项，累计经费达到55万元。出版专著10部，公开发表论文50余篇。（其中CSSCI来源期刊6篇，核心期刊16篇）。获得省级奖励3项。完成农村卓越教师培养计划，深化网络资源建设各项工作。咨询报告“多</w:t>
      </w:r>
      <w:r>
        <w:rPr>
          <w:rFonts w:hint="eastAsia" w:ascii="仿宋" w:hAnsi="仿宋" w:eastAsia="仿宋" w:cs="仿宋"/>
          <w:color w:val="333333"/>
          <w:sz w:val="28"/>
          <w:szCs w:val="28"/>
          <w:shd w:val="clear" w:color="auto" w:fill="FFFFFF"/>
        </w:rPr>
        <w:t>措</w:t>
      </w:r>
      <w:r>
        <w:rPr>
          <w:rFonts w:hint="eastAsia" w:ascii="仿宋" w:hAnsi="仿宋" w:eastAsia="仿宋" w:cs="仿宋"/>
          <w:color w:val="333333"/>
          <w:sz w:val="28"/>
          <w:szCs w:val="28"/>
          <w:shd w:val="clear" w:color="auto" w:fill="FFFFFF"/>
        </w:rPr>
        <w:t>并举着力消除学前教育小学化”获湖北省政</w:t>
      </w:r>
      <w:r>
        <w:rPr>
          <w:rFonts w:hint="eastAsia" w:ascii="仿宋" w:hAnsi="仿宋" w:eastAsia="仿宋" w:cs="仿宋"/>
          <w:color w:val="333333"/>
          <w:sz w:val="28"/>
          <w:szCs w:val="28"/>
          <w:shd w:val="clear" w:color="auto" w:fill="FFFFFF"/>
        </w:rPr>
        <w:t>协采纳，政协副主席许克振对该调研报告做重要批示。发现的问题及原因及下一步改进措施：2017年因为省里未进行省级优秀论文的评选，所以10篇省级优秀论文的目标没完成。“教师教育研究团队”和“德育、班主任工作与学生管理团队”完成3份咨询报告，其中咨询报告“多</w:t>
      </w:r>
      <w:r>
        <w:rPr>
          <w:rFonts w:hint="eastAsia" w:ascii="仿宋" w:hAnsi="仿宋" w:eastAsia="仿宋" w:cs="仿宋"/>
          <w:color w:val="333333"/>
          <w:sz w:val="28"/>
          <w:szCs w:val="28"/>
          <w:shd w:val="clear" w:color="auto" w:fill="FFFFFF"/>
        </w:rPr>
        <w:t>措</w:t>
      </w:r>
      <w:r>
        <w:rPr>
          <w:rFonts w:hint="eastAsia" w:ascii="仿宋" w:hAnsi="仿宋" w:eastAsia="仿宋" w:cs="仿宋"/>
          <w:color w:val="333333"/>
          <w:sz w:val="28"/>
          <w:szCs w:val="28"/>
          <w:shd w:val="clear" w:color="auto" w:fill="FFFFFF"/>
        </w:rPr>
        <w:t>并举着力消除学前教育小学化”获湖北省政协采纳，政协副主席许克振对该调研报告做重要批示。另外两份报告未获批示。本科毕业生的就业率原计划达到95%以上，但是受社会大环境影响实际就业率88.3%，有所下滑。</w:t>
      </w:r>
    </w:p>
    <w:tbl>
      <w:tblPr>
        <w:tblStyle w:val="19"/>
        <w:tblW w:w="9820" w:type="dxa"/>
        <w:tblInd w:w="-752" w:type="dxa"/>
        <w:tblLayout w:type="fixed"/>
        <w:tblCellMar>
          <w:top w:w="0" w:type="dxa"/>
          <w:left w:w="108" w:type="dxa"/>
          <w:bottom w:w="0" w:type="dxa"/>
          <w:right w:w="108" w:type="dxa"/>
        </w:tblCellMar>
      </w:tblPr>
      <w:tblGrid>
        <w:gridCol w:w="560"/>
        <w:gridCol w:w="560"/>
        <w:gridCol w:w="760"/>
        <w:gridCol w:w="1780"/>
        <w:gridCol w:w="1720"/>
        <w:gridCol w:w="1100"/>
        <w:gridCol w:w="1100"/>
        <w:gridCol w:w="2240"/>
      </w:tblGrid>
      <w:tr>
        <w:tblPrEx>
          <w:tblLayout w:type="fixed"/>
          <w:tblCellMar>
            <w:top w:w="0" w:type="dxa"/>
            <w:left w:w="108" w:type="dxa"/>
            <w:bottom w:w="0" w:type="dxa"/>
            <w:right w:w="108" w:type="dxa"/>
          </w:tblCellMar>
        </w:tblPrEx>
        <w:trPr>
          <w:trHeight w:val="720" w:hRule="atLeast"/>
        </w:trPr>
        <w:tc>
          <w:tcPr>
            <w:tcW w:w="9820" w:type="dxa"/>
            <w:gridSpan w:val="8"/>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b/>
                <w:bCs/>
                <w:color w:val="000000"/>
                <w:kern w:val="0"/>
                <w:sz w:val="18"/>
                <w:szCs w:val="18"/>
              </w:rPr>
              <w:t>省属高校优势特色学科群建设专项绩效目标自评表</w:t>
            </w:r>
            <w:r>
              <w:rPr>
                <w:rFonts w:hint="eastAsia" w:ascii="仿宋" w:hAnsi="仿宋" w:eastAsia="仿宋" w:cs="宋体"/>
                <w:color w:val="000000"/>
                <w:kern w:val="0"/>
                <w:sz w:val="18"/>
                <w:szCs w:val="18"/>
              </w:rPr>
              <w:t xml:space="preserve"> </w:t>
            </w:r>
          </w:p>
        </w:tc>
      </w:tr>
      <w:tr>
        <w:tblPrEx>
          <w:tblLayout w:type="fixed"/>
          <w:tblCellMar>
            <w:top w:w="0" w:type="dxa"/>
            <w:left w:w="108" w:type="dxa"/>
            <w:bottom w:w="0" w:type="dxa"/>
            <w:right w:w="108" w:type="dxa"/>
          </w:tblCellMar>
        </w:tblPrEx>
        <w:trPr>
          <w:trHeight w:val="432" w:hRule="atLeast"/>
        </w:trPr>
        <w:tc>
          <w:tcPr>
            <w:tcW w:w="982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（2017年度）</w:t>
            </w:r>
          </w:p>
        </w:tc>
      </w:tr>
      <w:tr>
        <w:tblPrEx>
          <w:tblLayout w:type="fixed"/>
          <w:tblCellMar>
            <w:top w:w="0" w:type="dxa"/>
            <w:left w:w="108" w:type="dxa"/>
            <w:bottom w:w="0" w:type="dxa"/>
            <w:right w:w="108" w:type="dxa"/>
          </w:tblCellMar>
        </w:tblPrEx>
        <w:trPr>
          <w:trHeight w:val="319" w:hRule="atLeast"/>
        </w:trPr>
        <w:tc>
          <w:tcPr>
            <w:tcW w:w="18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专项（项目）名称</w:t>
            </w:r>
          </w:p>
        </w:tc>
        <w:tc>
          <w:tcPr>
            <w:tcW w:w="79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省属高校优势特色学科群建设专项</w:t>
            </w:r>
          </w:p>
        </w:tc>
      </w:tr>
      <w:tr>
        <w:tblPrEx>
          <w:tblLayout w:type="fixed"/>
          <w:tblCellMar>
            <w:top w:w="0" w:type="dxa"/>
            <w:left w:w="108" w:type="dxa"/>
            <w:bottom w:w="0" w:type="dxa"/>
            <w:right w:w="108" w:type="dxa"/>
          </w:tblCellMar>
        </w:tblPrEx>
        <w:trPr>
          <w:trHeight w:val="319" w:hRule="atLeast"/>
        </w:trPr>
        <w:tc>
          <w:tcPr>
            <w:tcW w:w="18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主管部门</w:t>
            </w: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湖北第二师范学院</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实施单位</w:t>
            </w:r>
          </w:p>
        </w:tc>
        <w:tc>
          <w:tcPr>
            <w:tcW w:w="33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教育科学学院</w:t>
            </w:r>
          </w:p>
        </w:tc>
      </w:tr>
      <w:tr>
        <w:tblPrEx>
          <w:tblLayout w:type="fixed"/>
          <w:tblCellMar>
            <w:top w:w="0" w:type="dxa"/>
            <w:left w:w="108" w:type="dxa"/>
            <w:bottom w:w="0" w:type="dxa"/>
            <w:right w:w="108" w:type="dxa"/>
          </w:tblCellMar>
        </w:tblPrEx>
        <w:trPr>
          <w:trHeight w:val="319" w:hRule="atLeast"/>
        </w:trPr>
        <w:tc>
          <w:tcPr>
            <w:tcW w:w="18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项目资金（万元）</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全年预算数（A）</w:t>
            </w:r>
          </w:p>
        </w:tc>
        <w:tc>
          <w:tcPr>
            <w:tcW w:w="22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全年执行数（B）</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执行率（B/A)</w:t>
            </w:r>
          </w:p>
        </w:tc>
      </w:tr>
      <w:tr>
        <w:tblPrEx>
          <w:tblLayout w:type="fixed"/>
          <w:tblCellMar>
            <w:top w:w="0" w:type="dxa"/>
            <w:left w:w="108" w:type="dxa"/>
            <w:bottom w:w="0" w:type="dxa"/>
            <w:right w:w="108" w:type="dxa"/>
          </w:tblCellMar>
        </w:tblPrEx>
        <w:trPr>
          <w:trHeight w:val="319" w:hRule="atLeast"/>
        </w:trPr>
        <w:tc>
          <w:tcPr>
            <w:tcW w:w="18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年度资金总额：</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200</w:t>
            </w:r>
          </w:p>
        </w:tc>
        <w:tc>
          <w:tcPr>
            <w:tcW w:w="22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167</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83%</w:t>
            </w:r>
          </w:p>
        </w:tc>
      </w:tr>
      <w:tr>
        <w:tblPrEx>
          <w:tblLayout w:type="fixed"/>
          <w:tblCellMar>
            <w:top w:w="0" w:type="dxa"/>
            <w:left w:w="108" w:type="dxa"/>
            <w:bottom w:w="0" w:type="dxa"/>
            <w:right w:w="108" w:type="dxa"/>
          </w:tblCellMar>
        </w:tblPrEx>
        <w:trPr>
          <w:trHeight w:val="319" w:hRule="atLeast"/>
        </w:trPr>
        <w:tc>
          <w:tcPr>
            <w:tcW w:w="18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其中：中央补助</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2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18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地方资金</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200</w:t>
            </w:r>
          </w:p>
        </w:tc>
        <w:tc>
          <w:tcPr>
            <w:tcW w:w="22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167</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55" w:hRule="atLeast"/>
        </w:trPr>
        <w:tc>
          <w:tcPr>
            <w:tcW w:w="18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其他资金</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（包括结转结余）</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2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年度总体目标</w:t>
            </w:r>
          </w:p>
        </w:tc>
        <w:tc>
          <w:tcPr>
            <w:tcW w:w="482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年初设定目标</w:t>
            </w:r>
          </w:p>
        </w:tc>
        <w:tc>
          <w:tcPr>
            <w:tcW w:w="44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全年实际完成情况</w:t>
            </w:r>
          </w:p>
        </w:tc>
      </w:tr>
      <w:tr>
        <w:tblPrEx>
          <w:tblLayout w:type="fixed"/>
          <w:tblCellMar>
            <w:top w:w="0" w:type="dxa"/>
            <w:left w:w="108" w:type="dxa"/>
            <w:bottom w:w="0" w:type="dxa"/>
            <w:right w:w="108" w:type="dxa"/>
          </w:tblCellMar>
        </w:tblPrEx>
        <w:trPr>
          <w:trHeight w:val="3045" w:hRule="atLeast"/>
        </w:trPr>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8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申报建立硕士点1个；引进楚天、彩虹学者2-3人；推进青年学者对外交流；促进团队融合；获得国家级、省部级课题项目2-4项，核心论文10-12篇，专著1-2本；实施卓越班主任、卓越教师培养计划（信息技术主题）；教师培养教学改革成效显著，满意度提升到80%以上；搭建中小学教师网络平台；班主任网络培训形成“楚天卓越”品牌；提供政府咨询报告10份；开展教育信息化服务</w:t>
            </w:r>
          </w:p>
        </w:tc>
        <w:tc>
          <w:tcPr>
            <w:tcW w:w="44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积极申报教育学专业硕士授权点。小学教育专业于2017年底获批“荆楚卓越人才计划”，获批一个教育部“全国高校黄大年式教师团队”，一个湖北省优秀中青年科技创新团队。2017年引进2位楚天学者，聘任1位特聘教授；引进1名高职称专任教师、4名优秀博士研究生。全年共立项省部级课题2项，省厅级课题18项。横向课题立项13项，累计经费达到55万元。出版专著10部，公开发表论文50余篇。（其中CSSCI来源期刊6篇，核心期刊16篇）。获得省级奖励3项。完成农村卓越教师培养计划，深化网络资源建设各项工作。咨询报告“多</w:t>
            </w:r>
            <w:r>
              <w:rPr>
                <w:rFonts w:hint="eastAsia" w:ascii="仿宋" w:hAnsi="仿宋" w:eastAsia="仿宋" w:cs="宋体"/>
                <w:color w:val="000000"/>
                <w:kern w:val="0"/>
                <w:sz w:val="18"/>
                <w:szCs w:val="18"/>
              </w:rPr>
              <w:t>措</w:t>
            </w:r>
            <w:r>
              <w:rPr>
                <w:rFonts w:hint="eastAsia" w:ascii="仿宋" w:hAnsi="仿宋" w:eastAsia="仿宋" w:cs="宋体"/>
                <w:color w:val="000000"/>
                <w:kern w:val="0"/>
                <w:sz w:val="18"/>
                <w:szCs w:val="18"/>
              </w:rPr>
              <w:t>并举着力消除学前教育小学化”获湖北省政协采纳，政协副主席许克振对该调研报告做重要批示。</w:t>
            </w:r>
          </w:p>
        </w:tc>
      </w:tr>
      <w:tr>
        <w:tblPrEx>
          <w:tblLayout w:type="fixed"/>
          <w:tblCellMar>
            <w:top w:w="0" w:type="dxa"/>
            <w:left w:w="108" w:type="dxa"/>
            <w:bottom w:w="0" w:type="dxa"/>
            <w:right w:w="108" w:type="dxa"/>
          </w:tblCellMar>
        </w:tblPrEx>
        <w:trPr>
          <w:trHeight w:val="522" w:hRule="atLeast"/>
        </w:trPr>
        <w:tc>
          <w:tcPr>
            <w:tcW w:w="5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绩效指标</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一级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指标</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二级指标</w:t>
            </w: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三级指标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年度指标值</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全年完成值</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未完成原因和改进措施</w:t>
            </w:r>
          </w:p>
        </w:tc>
      </w:tr>
      <w:tr>
        <w:tblPrEx>
          <w:tblLayout w:type="fixed"/>
          <w:tblCellMar>
            <w:top w:w="0" w:type="dxa"/>
            <w:left w:w="108" w:type="dxa"/>
            <w:bottom w:w="0" w:type="dxa"/>
            <w:right w:w="108" w:type="dxa"/>
          </w:tblCellMar>
        </w:tblPrEx>
        <w:trPr>
          <w:trHeight w:val="72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产</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数量指标</w:t>
            </w: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建设实验室与书库(2个实验室的设备更新与软件购置)</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教师素质训练中心培训学生人数</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200</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206</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引进博士数</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特聘专家数</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楚天学者</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教师外出培养</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15人次</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17</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核心论文发表数</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专著出版数</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毕业生数</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1300</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1369</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75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优秀毕业论文</w:t>
            </w:r>
          </w:p>
        </w:tc>
        <w:tc>
          <w:tcPr>
            <w:tcW w:w="1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24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2017年未进行省级优秀论文的评选</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精品课程</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质量指标</w:t>
            </w: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人文社科基地建设课题研究项</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25</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48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专业硕士建设</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获批</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未获批</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积极申报，未获批准</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厅级以上项目申报成功数</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发表教学论文</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教学项目申报厅级项</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2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效</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经济效益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5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咨询报告被政府采纳数</w:t>
            </w:r>
          </w:p>
        </w:tc>
        <w:tc>
          <w:tcPr>
            <w:tcW w:w="1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24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完成3份咨询报告只有一份被批示</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转化成果为社会服务金额(万元)</w:t>
            </w:r>
          </w:p>
        </w:tc>
        <w:tc>
          <w:tcPr>
            <w:tcW w:w="1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1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26.5</w:t>
            </w:r>
          </w:p>
        </w:tc>
        <w:tc>
          <w:tcPr>
            <w:tcW w:w="224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48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形成省级有特色教学团队（受到学生欢迎）</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形成科研团队，受到政府承认</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3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专业综合改革试点(小学教育专业获批“荆楚卓越人才计划”)</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78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就业率</w:t>
            </w:r>
          </w:p>
        </w:tc>
        <w:tc>
          <w:tcPr>
            <w:tcW w:w="1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95%以上</w:t>
            </w:r>
          </w:p>
        </w:tc>
        <w:tc>
          <w:tcPr>
            <w:tcW w:w="1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88.30%</w:t>
            </w:r>
          </w:p>
        </w:tc>
        <w:tc>
          <w:tcPr>
            <w:tcW w:w="224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本科毕业生就业率受社会大环境影响有所下滑</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对社会的服务人次</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300</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316</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满意度指标</w:t>
            </w: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服务对象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满意度指标</w:t>
            </w: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说明</w:t>
            </w:r>
          </w:p>
        </w:tc>
        <w:tc>
          <w:tcPr>
            <w:tcW w:w="926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无</w:t>
            </w:r>
          </w:p>
        </w:tc>
      </w:tr>
    </w:tbl>
    <w:p>
      <w:pPr>
        <w:pStyle w:val="7"/>
        <w:widowControl/>
        <w:spacing w:before="300" w:line="300" w:lineRule="atLeas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楚天学者”计划项目绩效自评综述：项目全年预算数为75万元，执行数为75万元，完成预算的100%。主要产出和效果：一是产出指标完成情况，2017年在上级主管部门和学校的共同努力下，“楚天学者计划”项目实施以来，在科研工作、学科建设、师资队伍建设等方面均取得了一定成效，达到了预期的工作目标，基本完成年度绩效目标；二是</w:t>
      </w:r>
      <w:r>
        <w:rPr>
          <w:rFonts w:hint="eastAsia" w:ascii="仿宋" w:hAnsi="仿宋" w:eastAsia="仿宋" w:cs="仿宋"/>
          <w:bCs/>
          <w:color w:val="333333"/>
          <w:sz w:val="28"/>
          <w:szCs w:val="28"/>
          <w:shd w:val="clear" w:color="auto" w:fill="FFFFFF"/>
        </w:rPr>
        <w:t>效益指标完成情况分析，</w:t>
      </w:r>
      <w:r>
        <w:rPr>
          <w:rFonts w:hint="eastAsia" w:ascii="仿宋" w:hAnsi="仿宋" w:eastAsia="仿宋" w:cs="仿宋"/>
          <w:color w:val="333333"/>
          <w:sz w:val="28"/>
          <w:szCs w:val="28"/>
          <w:shd w:val="clear" w:color="auto" w:fill="FFFFFF"/>
        </w:rPr>
        <w:t>“楚天学者计划”项目的实施，促进了学校高层次人才队伍建设，进一步优化了师资队伍结构，学科团队整体实力显著提升，教师教学、科研水平有了很大提高，科研成果逐年增加；三是</w:t>
      </w:r>
      <w:r>
        <w:rPr>
          <w:rFonts w:hint="eastAsia" w:ascii="仿宋" w:hAnsi="仿宋" w:eastAsia="仿宋" w:cs="仿宋"/>
          <w:bCs/>
          <w:color w:val="333333"/>
          <w:sz w:val="28"/>
          <w:szCs w:val="28"/>
          <w:shd w:val="clear" w:color="auto" w:fill="FFFFFF"/>
        </w:rPr>
        <w:t>满意度指标完成情况分析</w:t>
      </w:r>
      <w:r>
        <w:rPr>
          <w:rFonts w:hint="eastAsia" w:ascii="仿宋" w:hAnsi="仿宋" w:eastAsia="仿宋" w:cs="仿宋"/>
          <w:color w:val="333333"/>
          <w:sz w:val="28"/>
          <w:szCs w:val="28"/>
          <w:shd w:val="clear" w:color="auto" w:fill="FFFFFF"/>
        </w:rPr>
        <w:t>，楚天学者在工作中充分发挥引领作用，促进了我校青年教师的成长，在教学、科研和学科建设中发挥了较好的激励和导向作用。绩效目标基本完成，无改进措施。</w:t>
      </w:r>
    </w:p>
    <w:tbl>
      <w:tblPr>
        <w:tblStyle w:val="19"/>
        <w:tblW w:w="9100" w:type="dxa"/>
        <w:tblInd w:w="99" w:type="dxa"/>
        <w:tblLayout w:type="fixed"/>
        <w:tblCellMar>
          <w:top w:w="0" w:type="dxa"/>
          <w:left w:w="108" w:type="dxa"/>
          <w:bottom w:w="0" w:type="dxa"/>
          <w:right w:w="108" w:type="dxa"/>
        </w:tblCellMar>
      </w:tblPr>
      <w:tblGrid>
        <w:gridCol w:w="560"/>
        <w:gridCol w:w="460"/>
        <w:gridCol w:w="860"/>
        <w:gridCol w:w="1840"/>
        <w:gridCol w:w="1540"/>
        <w:gridCol w:w="1240"/>
        <w:gridCol w:w="1240"/>
        <w:gridCol w:w="1360"/>
      </w:tblGrid>
      <w:tr>
        <w:tblPrEx>
          <w:tblLayout w:type="fixed"/>
          <w:tblCellMar>
            <w:top w:w="0" w:type="dxa"/>
            <w:left w:w="108" w:type="dxa"/>
            <w:bottom w:w="0" w:type="dxa"/>
            <w:right w:w="108" w:type="dxa"/>
          </w:tblCellMar>
        </w:tblPrEx>
        <w:trPr>
          <w:trHeight w:val="600" w:hRule="atLeast"/>
        </w:trPr>
        <w:tc>
          <w:tcPr>
            <w:tcW w:w="9100" w:type="dxa"/>
            <w:gridSpan w:val="8"/>
            <w:tcBorders>
              <w:top w:val="nil"/>
              <w:left w:val="nil"/>
              <w:bottom w:val="nil"/>
              <w:right w:val="nil"/>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楚天学者计划专项绩效目标自评表</w:t>
            </w:r>
            <w:r>
              <w:rPr>
                <w:rFonts w:hint="eastAsia" w:ascii="仿宋" w:hAnsi="仿宋" w:eastAsia="仿宋" w:cs="宋体"/>
                <w:color w:val="000000"/>
                <w:kern w:val="0"/>
                <w:sz w:val="18"/>
                <w:szCs w:val="18"/>
              </w:rPr>
              <w:t xml:space="preserve"> </w:t>
            </w:r>
          </w:p>
        </w:tc>
      </w:tr>
      <w:tr>
        <w:tblPrEx>
          <w:tblLayout w:type="fixed"/>
          <w:tblCellMar>
            <w:top w:w="0" w:type="dxa"/>
            <w:left w:w="108" w:type="dxa"/>
            <w:bottom w:w="0" w:type="dxa"/>
            <w:right w:w="108" w:type="dxa"/>
          </w:tblCellMar>
        </w:tblPrEx>
        <w:trPr>
          <w:trHeight w:val="432" w:hRule="atLeast"/>
        </w:trPr>
        <w:tc>
          <w:tcPr>
            <w:tcW w:w="910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（2017年度）</w:t>
            </w:r>
          </w:p>
        </w:tc>
      </w:tr>
      <w:tr>
        <w:tblPrEx>
          <w:tblLayout w:type="fixed"/>
          <w:tblCellMar>
            <w:top w:w="0" w:type="dxa"/>
            <w:left w:w="108" w:type="dxa"/>
            <w:bottom w:w="0" w:type="dxa"/>
            <w:right w:w="108" w:type="dxa"/>
          </w:tblCellMar>
        </w:tblPrEx>
        <w:trPr>
          <w:trHeight w:val="319" w:hRule="atLeast"/>
        </w:trPr>
        <w:tc>
          <w:tcPr>
            <w:tcW w:w="18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专项（项目）名称</w:t>
            </w:r>
          </w:p>
        </w:tc>
        <w:tc>
          <w:tcPr>
            <w:tcW w:w="72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楚天学者计划</w:t>
            </w:r>
          </w:p>
        </w:tc>
      </w:tr>
      <w:tr>
        <w:tblPrEx>
          <w:tblLayout w:type="fixed"/>
          <w:tblCellMar>
            <w:top w:w="0" w:type="dxa"/>
            <w:left w:w="108" w:type="dxa"/>
            <w:bottom w:w="0" w:type="dxa"/>
            <w:right w:w="108" w:type="dxa"/>
          </w:tblCellMar>
        </w:tblPrEx>
        <w:trPr>
          <w:trHeight w:val="319" w:hRule="atLeast"/>
        </w:trPr>
        <w:tc>
          <w:tcPr>
            <w:tcW w:w="18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主管部门</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湖北第二师范学院</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实施单位</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人事处</w:t>
            </w:r>
          </w:p>
        </w:tc>
      </w:tr>
      <w:tr>
        <w:tblPrEx>
          <w:tblLayout w:type="fixed"/>
          <w:tblCellMar>
            <w:top w:w="0" w:type="dxa"/>
            <w:left w:w="108" w:type="dxa"/>
            <w:bottom w:w="0" w:type="dxa"/>
            <w:right w:w="108" w:type="dxa"/>
          </w:tblCellMar>
        </w:tblPrEx>
        <w:trPr>
          <w:trHeight w:val="319" w:hRule="atLeast"/>
        </w:trPr>
        <w:tc>
          <w:tcPr>
            <w:tcW w:w="18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项目资金（万元）</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全年预算数（A）</w:t>
            </w:r>
          </w:p>
        </w:tc>
        <w:tc>
          <w:tcPr>
            <w:tcW w:w="24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全年执行数（B）</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执行率（B/A)</w:t>
            </w:r>
          </w:p>
        </w:tc>
      </w:tr>
      <w:tr>
        <w:tblPrEx>
          <w:tblLayout w:type="fixed"/>
          <w:tblCellMar>
            <w:top w:w="0" w:type="dxa"/>
            <w:left w:w="108" w:type="dxa"/>
            <w:bottom w:w="0" w:type="dxa"/>
            <w:right w:w="108" w:type="dxa"/>
          </w:tblCellMar>
        </w:tblPrEx>
        <w:trPr>
          <w:trHeight w:val="319" w:hRule="atLeast"/>
        </w:trPr>
        <w:tc>
          <w:tcPr>
            <w:tcW w:w="18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年度资金总额：</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75</w:t>
            </w:r>
          </w:p>
        </w:tc>
        <w:tc>
          <w:tcPr>
            <w:tcW w:w="24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75</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r>
      <w:tr>
        <w:tblPrEx>
          <w:tblLayout w:type="fixed"/>
          <w:tblCellMar>
            <w:top w:w="0" w:type="dxa"/>
            <w:left w:w="108" w:type="dxa"/>
            <w:bottom w:w="0" w:type="dxa"/>
            <w:right w:w="108" w:type="dxa"/>
          </w:tblCellMar>
        </w:tblPrEx>
        <w:trPr>
          <w:trHeight w:val="319" w:hRule="atLeast"/>
        </w:trPr>
        <w:tc>
          <w:tcPr>
            <w:tcW w:w="18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其中：中央补助</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4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18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地方资金</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75</w:t>
            </w:r>
          </w:p>
        </w:tc>
        <w:tc>
          <w:tcPr>
            <w:tcW w:w="24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75</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55" w:hRule="atLeast"/>
        </w:trPr>
        <w:tc>
          <w:tcPr>
            <w:tcW w:w="18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其他资金</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（包括结转结余）</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4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年度总体目标</w:t>
            </w:r>
          </w:p>
        </w:tc>
        <w:tc>
          <w:tcPr>
            <w:tcW w:w="470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年初设定目标</w:t>
            </w:r>
          </w:p>
        </w:tc>
        <w:tc>
          <w:tcPr>
            <w:tcW w:w="38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全年实际完成情况</w:t>
            </w:r>
          </w:p>
        </w:tc>
      </w:tr>
      <w:tr>
        <w:tblPrEx>
          <w:tblLayout w:type="fixed"/>
          <w:tblCellMar>
            <w:top w:w="0" w:type="dxa"/>
            <w:left w:w="108" w:type="dxa"/>
            <w:bottom w:w="0" w:type="dxa"/>
            <w:right w:w="108" w:type="dxa"/>
          </w:tblCellMar>
        </w:tblPrEx>
        <w:trPr>
          <w:trHeight w:val="1425" w:hRule="atLeast"/>
        </w:trPr>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7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目标1：发表科研论文7篇（核心期刊论文5篇）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目标2：学术讲座和学术会议9次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目标3：申报省部级以上课题1项</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目标4：学科建设、申硕建设（指导申报书填写、推荐校外专家指导 ）                                                                                   </w:t>
            </w:r>
          </w:p>
        </w:tc>
        <w:tc>
          <w:tcPr>
            <w:tcW w:w="38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1：发表科研论文22篇（核心期刊论文10篇）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2：学术讲座和学术会议9次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3：申报国家级课题1项</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4：多次指导学科建设、申硕建设（指导申报书填写、推荐校外专家指导 ）                                                                                   </w:t>
            </w:r>
          </w:p>
        </w:tc>
      </w:tr>
      <w:tr>
        <w:tblPrEx>
          <w:tblLayout w:type="fixed"/>
          <w:tblCellMar>
            <w:top w:w="0" w:type="dxa"/>
            <w:left w:w="108" w:type="dxa"/>
            <w:bottom w:w="0" w:type="dxa"/>
            <w:right w:w="108" w:type="dxa"/>
          </w:tblCellMar>
        </w:tblPrEx>
        <w:trPr>
          <w:trHeight w:val="522" w:hRule="atLeast"/>
        </w:trPr>
        <w:tc>
          <w:tcPr>
            <w:tcW w:w="5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绩效指标</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一级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指标</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二级指标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三级指标</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年度指标值</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全年完成值</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未完成原因和改进措施</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产</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数量指标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科研论文</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科研课题</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学术讲座等</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48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申硕建设</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49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专业综合改革试点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质量指标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科研论文</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科研课题</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学术讲座等</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时效指标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成本指标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效</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经济效益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生态效益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可持续影响指标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满意度指标</w:t>
            </w: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服务对象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满意度指标</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3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说明</w:t>
            </w:r>
          </w:p>
        </w:tc>
        <w:tc>
          <w:tcPr>
            <w:tcW w:w="854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无</w:t>
            </w:r>
          </w:p>
        </w:tc>
      </w:tr>
    </w:tbl>
    <w:p>
      <w:pPr>
        <w:pStyle w:val="7"/>
        <w:widowControl/>
        <w:spacing w:before="300" w:line="300" w:lineRule="atLeast"/>
        <w:ind w:firstLine="560" w:firstLineChars="200"/>
        <w:rPr>
          <w:rFonts w:ascii="仿宋" w:hAnsi="仿宋" w:eastAsia="仿宋" w:cs="仿宋"/>
          <w:b/>
          <w:bCs/>
          <w:color w:val="333333"/>
          <w:sz w:val="28"/>
          <w:szCs w:val="28"/>
          <w:shd w:val="clear" w:color="auto" w:fill="FFFFFF"/>
        </w:rPr>
      </w:pPr>
      <w:r>
        <w:rPr>
          <w:rFonts w:hint="eastAsia" w:ascii="仿宋" w:hAnsi="仿宋" w:eastAsia="仿宋" w:cs="仿宋"/>
          <w:color w:val="333333"/>
          <w:sz w:val="28"/>
          <w:szCs w:val="28"/>
          <w:shd w:val="clear" w:color="auto" w:fill="FFFFFF"/>
        </w:rPr>
        <w:t>高校辅导员专项奖励项目绩效自评综述：项目全年预算数为31万元，执行数为31万元，完成预算的100%。主要产出和效果：通过持续四年的高校辅导员项目实施，进一步提高了学生工作在全校工作</w:t>
      </w:r>
      <w:r>
        <w:rPr>
          <w:rFonts w:hint="eastAsia" w:ascii="仿宋" w:hAnsi="仿宋" w:eastAsia="仿宋" w:cs="仿宋"/>
          <w:color w:val="333333"/>
          <w:sz w:val="28"/>
          <w:szCs w:val="28"/>
          <w:shd w:val="clear" w:color="auto" w:fill="FFFFFF"/>
        </w:rPr>
        <w:t>中的位置，以夯实安全稳定和谐校园为基础，促进全员育人、全过程育人和全方位育人，促进学生的自我教育、自我管理和自我服务，提升了工作水平和能力。一是可持续性影响，队伍建设取得新突破；</w:t>
      </w:r>
      <w:r>
        <w:rPr>
          <w:rFonts w:hint="eastAsia" w:ascii="仿宋" w:hAnsi="仿宋" w:eastAsia="仿宋" w:cs="仿宋"/>
          <w:bCs/>
          <w:color w:val="333333"/>
          <w:sz w:val="28"/>
          <w:szCs w:val="28"/>
          <w:shd w:val="clear" w:color="auto" w:fill="FFFFFF"/>
        </w:rPr>
        <w:t>二是人力资源效益，人才培养得到新跨越；三是社会效益，社会服务做出新贡献；四是服务对象满意度，学生满意度大幅提升。</w:t>
      </w:r>
      <w:r>
        <w:rPr>
          <w:rFonts w:hint="eastAsia" w:ascii="仿宋" w:hAnsi="仿宋" w:eastAsia="仿宋" w:cs="仿宋"/>
          <w:color w:val="333333"/>
          <w:sz w:val="28"/>
          <w:szCs w:val="28"/>
          <w:shd w:val="clear" w:color="auto" w:fill="FFFFFF"/>
        </w:rPr>
        <w:t>发现的问题原因及下一步改进措施：一是全国“挑战杯”、“创青春”赛事突破国家级奖项（团队）未完成。改进措施：2018年，以“创青春”创业大赛为抓手，带动大学生科技创新工作深入开展。组织开展湖北第二师范学院第三届“创青春”大学生创业大赛、大学生科技创新节等活动，力争在省赛中取得更好成绩。同时，积极参加省内外具有一定影响力的高水平科技创新类赛事，达到“以赛促学”的目的；二是学生工作年终考核优秀未完成。整改措施：深入学习贯彻习近平新时代中国特色社会主义思想，坚持立德树人，不断提升大学生思想政治教育水平，全面推进学生工作创新，服务学生成长成才，开创学生工作新局面。</w:t>
      </w:r>
    </w:p>
    <w:p>
      <w:pPr>
        <w:pStyle w:val="7"/>
        <w:widowControl/>
        <w:spacing w:before="300" w:line="300" w:lineRule="atLeast"/>
        <w:ind w:firstLine="560" w:firstLineChars="200"/>
        <w:rPr>
          <w:rFonts w:ascii="仿宋" w:hAnsi="仿宋" w:eastAsia="仿宋" w:cs="仿宋"/>
          <w:color w:val="333333"/>
          <w:sz w:val="28"/>
          <w:szCs w:val="28"/>
          <w:shd w:val="clear" w:color="auto" w:fill="FFFFFF"/>
        </w:rPr>
      </w:pPr>
    </w:p>
    <w:tbl>
      <w:tblPr>
        <w:tblStyle w:val="19"/>
        <w:tblW w:w="9540" w:type="dxa"/>
        <w:tblInd w:w="99" w:type="dxa"/>
        <w:tblLayout w:type="fixed"/>
        <w:tblCellMar>
          <w:top w:w="0" w:type="dxa"/>
          <w:left w:w="108" w:type="dxa"/>
          <w:bottom w:w="0" w:type="dxa"/>
          <w:right w:w="108" w:type="dxa"/>
        </w:tblCellMar>
      </w:tblPr>
      <w:tblGrid>
        <w:gridCol w:w="560"/>
        <w:gridCol w:w="560"/>
        <w:gridCol w:w="720"/>
        <w:gridCol w:w="1620"/>
        <w:gridCol w:w="1540"/>
        <w:gridCol w:w="1180"/>
        <w:gridCol w:w="1180"/>
        <w:gridCol w:w="2180"/>
      </w:tblGrid>
      <w:tr>
        <w:tblPrEx>
          <w:tblLayout w:type="fixed"/>
          <w:tblCellMar>
            <w:top w:w="0" w:type="dxa"/>
            <w:left w:w="108" w:type="dxa"/>
            <w:bottom w:w="0" w:type="dxa"/>
            <w:right w:w="108" w:type="dxa"/>
          </w:tblCellMar>
        </w:tblPrEx>
        <w:trPr>
          <w:trHeight w:val="480" w:hRule="atLeast"/>
        </w:trPr>
        <w:tc>
          <w:tcPr>
            <w:tcW w:w="9540" w:type="dxa"/>
            <w:gridSpan w:val="8"/>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b/>
                <w:bCs/>
                <w:color w:val="000000"/>
                <w:kern w:val="0"/>
                <w:sz w:val="18"/>
                <w:szCs w:val="18"/>
              </w:rPr>
              <w:t>高校辅导员专项奖励绩效目标自评表</w:t>
            </w:r>
            <w:r>
              <w:rPr>
                <w:rFonts w:hint="eastAsia" w:ascii="仿宋" w:hAnsi="仿宋" w:eastAsia="仿宋" w:cs="宋体"/>
                <w:color w:val="000000"/>
                <w:kern w:val="0"/>
                <w:sz w:val="18"/>
                <w:szCs w:val="18"/>
              </w:rPr>
              <w:t xml:space="preserve"> </w:t>
            </w:r>
          </w:p>
        </w:tc>
      </w:tr>
      <w:tr>
        <w:tblPrEx>
          <w:tblLayout w:type="fixed"/>
          <w:tblCellMar>
            <w:top w:w="0" w:type="dxa"/>
            <w:left w:w="108" w:type="dxa"/>
            <w:bottom w:w="0" w:type="dxa"/>
            <w:right w:w="108" w:type="dxa"/>
          </w:tblCellMar>
        </w:tblPrEx>
        <w:trPr>
          <w:trHeight w:val="330" w:hRule="atLeast"/>
        </w:trPr>
        <w:tc>
          <w:tcPr>
            <w:tcW w:w="954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（2017年度）</w:t>
            </w:r>
          </w:p>
        </w:tc>
      </w:tr>
      <w:tr>
        <w:tblPrEx>
          <w:tblLayout w:type="fixed"/>
          <w:tblCellMar>
            <w:top w:w="0" w:type="dxa"/>
            <w:left w:w="108" w:type="dxa"/>
            <w:bottom w:w="0" w:type="dxa"/>
            <w:right w:w="108" w:type="dxa"/>
          </w:tblCellMar>
        </w:tblPrEx>
        <w:trPr>
          <w:trHeight w:val="319" w:hRule="atLeast"/>
        </w:trPr>
        <w:tc>
          <w:tcPr>
            <w:tcW w:w="18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专项（项目）名称</w:t>
            </w:r>
          </w:p>
        </w:tc>
        <w:tc>
          <w:tcPr>
            <w:tcW w:w="770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高校辅导员专项奖励</w:t>
            </w:r>
          </w:p>
        </w:tc>
      </w:tr>
      <w:tr>
        <w:tblPrEx>
          <w:tblLayout w:type="fixed"/>
          <w:tblCellMar>
            <w:top w:w="0" w:type="dxa"/>
            <w:left w:w="108" w:type="dxa"/>
            <w:bottom w:w="0" w:type="dxa"/>
            <w:right w:w="108" w:type="dxa"/>
          </w:tblCellMar>
        </w:tblPrEx>
        <w:trPr>
          <w:trHeight w:val="319" w:hRule="atLeast"/>
        </w:trPr>
        <w:tc>
          <w:tcPr>
            <w:tcW w:w="18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主管部门</w:t>
            </w: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湖北省教育厅、财政厅</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实施单位</w:t>
            </w: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湖北第二师范学院</w:t>
            </w:r>
          </w:p>
        </w:tc>
      </w:tr>
      <w:tr>
        <w:tblPrEx>
          <w:tblLayout w:type="fixed"/>
          <w:tblCellMar>
            <w:top w:w="0" w:type="dxa"/>
            <w:left w:w="108" w:type="dxa"/>
            <w:bottom w:w="0" w:type="dxa"/>
            <w:right w:w="108" w:type="dxa"/>
          </w:tblCellMar>
        </w:tblPrEx>
        <w:trPr>
          <w:trHeight w:val="435" w:hRule="atLeast"/>
        </w:trPr>
        <w:tc>
          <w:tcPr>
            <w:tcW w:w="18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项目资金（万元）</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全年预算数（A）</w:t>
            </w:r>
          </w:p>
        </w:tc>
        <w:tc>
          <w:tcPr>
            <w:tcW w:w="2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全年执行数（B）</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执行率（B/A)</w:t>
            </w:r>
          </w:p>
        </w:tc>
      </w:tr>
      <w:tr>
        <w:tblPrEx>
          <w:tblLayout w:type="fixed"/>
          <w:tblCellMar>
            <w:top w:w="0" w:type="dxa"/>
            <w:left w:w="108" w:type="dxa"/>
            <w:bottom w:w="0" w:type="dxa"/>
            <w:right w:w="108" w:type="dxa"/>
          </w:tblCellMar>
        </w:tblPrEx>
        <w:trPr>
          <w:trHeight w:val="319" w:hRule="atLeast"/>
        </w:trPr>
        <w:tc>
          <w:tcPr>
            <w:tcW w:w="18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年度资金总额：</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31</w:t>
            </w:r>
          </w:p>
        </w:tc>
        <w:tc>
          <w:tcPr>
            <w:tcW w:w="2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31</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r>
      <w:tr>
        <w:tblPrEx>
          <w:tblLayout w:type="fixed"/>
          <w:tblCellMar>
            <w:top w:w="0" w:type="dxa"/>
            <w:left w:w="108" w:type="dxa"/>
            <w:bottom w:w="0" w:type="dxa"/>
            <w:right w:w="108" w:type="dxa"/>
          </w:tblCellMar>
        </w:tblPrEx>
        <w:trPr>
          <w:trHeight w:val="319" w:hRule="atLeast"/>
        </w:trPr>
        <w:tc>
          <w:tcPr>
            <w:tcW w:w="18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其中：中央补助</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18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地方资金</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31</w:t>
            </w:r>
          </w:p>
        </w:tc>
        <w:tc>
          <w:tcPr>
            <w:tcW w:w="2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31</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r>
      <w:tr>
        <w:tblPrEx>
          <w:tblLayout w:type="fixed"/>
          <w:tblCellMar>
            <w:top w:w="0" w:type="dxa"/>
            <w:left w:w="108" w:type="dxa"/>
            <w:bottom w:w="0" w:type="dxa"/>
            <w:right w:w="108" w:type="dxa"/>
          </w:tblCellMar>
        </w:tblPrEx>
        <w:trPr>
          <w:trHeight w:val="480" w:hRule="atLeast"/>
        </w:trPr>
        <w:tc>
          <w:tcPr>
            <w:tcW w:w="18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其他资金</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（包括结转结余）</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1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年度总体目标</w:t>
            </w:r>
          </w:p>
        </w:tc>
        <w:tc>
          <w:tcPr>
            <w:tcW w:w="44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年初设定目标</w:t>
            </w:r>
          </w:p>
        </w:tc>
        <w:tc>
          <w:tcPr>
            <w:tcW w:w="45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全年实际完成情况</w:t>
            </w:r>
          </w:p>
        </w:tc>
      </w:tr>
      <w:tr>
        <w:tblPrEx>
          <w:tblLayout w:type="fixed"/>
          <w:tblCellMar>
            <w:top w:w="0" w:type="dxa"/>
            <w:left w:w="108" w:type="dxa"/>
            <w:bottom w:w="0" w:type="dxa"/>
            <w:right w:w="108" w:type="dxa"/>
          </w:tblCellMar>
        </w:tblPrEx>
        <w:trPr>
          <w:trHeight w:val="1242" w:hRule="atLeast"/>
        </w:trPr>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4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促进辅导员队伍职业化、专业化建设，推动我校构建起一支政治强、素质高、业务精、纪律严、作风正和数量适中、结构合理且相对稳定的辅导员队伍。</w:t>
            </w:r>
          </w:p>
        </w:tc>
        <w:tc>
          <w:tcPr>
            <w:tcW w:w="45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解决本校辅导员在生活、学习、工作和发展中遇到的实际困难，增强辅导员工作的吸引力和职业发展的动力。</w:t>
            </w:r>
          </w:p>
        </w:tc>
      </w:tr>
      <w:tr>
        <w:tblPrEx>
          <w:tblLayout w:type="fixed"/>
          <w:tblCellMar>
            <w:top w:w="0" w:type="dxa"/>
            <w:left w:w="108" w:type="dxa"/>
            <w:bottom w:w="0" w:type="dxa"/>
            <w:right w:w="108" w:type="dxa"/>
          </w:tblCellMar>
        </w:tblPrEx>
        <w:trPr>
          <w:trHeight w:val="525" w:hRule="atLeast"/>
        </w:trPr>
        <w:tc>
          <w:tcPr>
            <w:tcW w:w="5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绩效指标</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一级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指标</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二级指标</w:t>
            </w: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三级指标</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年度指标值</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全年完成值</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未完成原因和改进措施</w:t>
            </w:r>
          </w:p>
        </w:tc>
      </w:tr>
      <w:tr>
        <w:tblPrEx>
          <w:tblLayout w:type="fixed"/>
          <w:tblCellMar>
            <w:top w:w="0" w:type="dxa"/>
            <w:left w:w="108" w:type="dxa"/>
            <w:bottom w:w="0" w:type="dxa"/>
            <w:right w:w="108" w:type="dxa"/>
          </w:tblCellMar>
        </w:tblPrEx>
        <w:trPr>
          <w:trHeight w:val="33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产</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数量指标</w:t>
            </w:r>
          </w:p>
        </w:tc>
        <w:tc>
          <w:tcPr>
            <w:tcW w:w="3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国家级奖项不少于2016年</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湖北省奖项超过2016年</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25</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力争参与团队数量不少于2016年</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≧345</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560</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校内覆盖人数超过2016年人数</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≧6000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7000</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志愿者注册率</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国家级奖项（团队）实现0突破</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湖北省奖项（团队）不少于4项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国家级奖项（个人）实现0突破</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志愿者服务工作湖北省奖项（个人）不少于2016年1项</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全国“挑战杯”、“创青春”赛事校内优秀作品申报数量不少于2016年</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≧183</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184</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全国“挑战杯”、“创青春”赛事突破国家级奖项（团队）</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w:t>
            </w:r>
          </w:p>
        </w:tc>
        <w:tc>
          <w:tcPr>
            <w:tcW w:w="21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未完成。整改措施：</w:t>
            </w:r>
            <w:r>
              <w:rPr>
                <w:rFonts w:hint="eastAsia" w:ascii="仿宋" w:hAnsi="仿宋" w:eastAsia="仿宋" w:cs="宋体"/>
                <w:color w:val="000000"/>
                <w:kern w:val="0"/>
                <w:sz w:val="18"/>
                <w:szCs w:val="18"/>
              </w:rPr>
              <w:t>2018年，以“创青春”创业大赛为抓手，带动大学生科技创新工作深入开展。组织开展湖北第二师范学院第三届“创青春”大学生创业大赛、大学生科技创新节等活动，力争在省赛中取得更好成绩。同时，积极参加省内外具有一定影响力的高水平科技创新类赛事，达到“以赛促学”的目的。</w:t>
            </w:r>
          </w:p>
        </w:tc>
      </w:tr>
      <w:tr>
        <w:tblPrEx>
          <w:tblLayout w:type="fixed"/>
          <w:tblCellMar>
            <w:top w:w="0" w:type="dxa"/>
            <w:left w:w="108" w:type="dxa"/>
            <w:bottom w:w="0" w:type="dxa"/>
            <w:right w:w="108" w:type="dxa"/>
          </w:tblCellMar>
        </w:tblPrEx>
        <w:trPr>
          <w:trHeight w:val="54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全国“挑战杯”赛事与湖北省奖项（团队）2016年情况保持数量和质量稳步提升</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4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全国“创青春”赛事与湖北省奖项（团队）2016年情况保持数量和质量稳步提升</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4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学校应征入伍学生人数完成教育厅下达指标数</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85</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4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我校学生志愿者服务工作时长不少于2016年（万小时）</w:t>
            </w:r>
          </w:p>
        </w:tc>
        <w:tc>
          <w:tcPr>
            <w:tcW w:w="1180"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w:t>
            </w:r>
          </w:p>
        </w:tc>
        <w:tc>
          <w:tcPr>
            <w:tcW w:w="1180"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4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专项志愿服务工作学生参与献血工作的人数不少于2016年</w:t>
            </w:r>
          </w:p>
        </w:tc>
        <w:tc>
          <w:tcPr>
            <w:tcW w:w="11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≧800</w:t>
            </w:r>
          </w:p>
        </w:tc>
        <w:tc>
          <w:tcPr>
            <w:tcW w:w="11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1080</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4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专项志愿服务工作学生献血量不少于2016年（</w:t>
            </w:r>
            <w:r>
              <w:rPr>
                <w:rFonts w:hint="eastAsia" w:ascii="仿宋" w:hAnsi="仿宋" w:eastAsia="仿宋" w:cs="宋体"/>
                <w:color w:val="000000"/>
                <w:kern w:val="0"/>
                <w:sz w:val="18"/>
                <w:szCs w:val="18"/>
              </w:rPr>
              <w:t>万毫升</w:t>
            </w:r>
            <w:r>
              <w:rPr>
                <w:rFonts w:hint="eastAsia" w:ascii="仿宋" w:hAnsi="仿宋" w:eastAsia="仿宋" w:cs="宋体"/>
                <w:color w:val="000000"/>
                <w:kern w:val="0"/>
                <w:sz w:val="18"/>
                <w:szCs w:val="18"/>
              </w:rPr>
              <w:t>）</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≧31</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4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专项志愿服务工作武汉网球公开赛我校参与志愿者不少于2016年</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≧135</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145</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4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专项志愿服务工作武汉马拉松赛事我校参与志愿者不少于2016年</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≧535</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568</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4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力争“全国大学生志愿服务西部计划绩效考核优秀项目办优秀高校项目办”荣誉称号。</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4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可持续影响指标</w:t>
            </w:r>
          </w:p>
        </w:tc>
        <w:tc>
          <w:tcPr>
            <w:tcW w:w="31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实现辅导员学生工作研究、项目申报新突破</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4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满意度指标</w:t>
            </w:r>
          </w:p>
        </w:tc>
        <w:tc>
          <w:tcPr>
            <w:tcW w:w="7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服务对象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满意度指标</w:t>
            </w:r>
          </w:p>
        </w:tc>
        <w:tc>
          <w:tcPr>
            <w:tcW w:w="31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麦可思测评学生工作满意度测评指标持续上升</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196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18"/>
                <w:szCs w:val="18"/>
              </w:rPr>
            </w:pPr>
          </w:p>
        </w:tc>
        <w:tc>
          <w:tcPr>
            <w:tcW w:w="3160" w:type="dxa"/>
            <w:gridSpan w:val="2"/>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学生工作年终考核优秀</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优秀</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合格</w:t>
            </w:r>
          </w:p>
        </w:tc>
        <w:tc>
          <w:tcPr>
            <w:tcW w:w="2180" w:type="dxa"/>
            <w:tcBorders>
              <w:top w:val="nil"/>
              <w:left w:val="nil"/>
              <w:bottom w:val="single" w:color="000000" w:sz="4" w:space="0"/>
              <w:right w:val="single" w:color="000000" w:sz="4" w:space="0"/>
            </w:tcBorders>
            <w:shd w:val="clear" w:color="auto" w:fill="auto"/>
            <w:vAlign w:val="center"/>
          </w:tcPr>
          <w:p>
            <w:pPr>
              <w:widowControl/>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未完成。整改措施：</w:t>
            </w:r>
            <w:r>
              <w:rPr>
                <w:rFonts w:hint="eastAsia" w:ascii="仿宋" w:hAnsi="仿宋" w:eastAsia="仿宋" w:cs="宋体"/>
                <w:color w:val="000000"/>
                <w:kern w:val="0"/>
                <w:sz w:val="18"/>
                <w:szCs w:val="18"/>
              </w:rPr>
              <w:t>深入学习贯彻习近平新时代中国特色社会主义思想，坚持立德树人，不断提升大学生思想政治教育水平，全面推进学生工作创新，服务学生成长成才，开创学生工作新局面。</w:t>
            </w:r>
          </w:p>
        </w:tc>
      </w:tr>
      <w:tr>
        <w:tblPrEx>
          <w:tblLayout w:type="fixed"/>
          <w:tblCellMar>
            <w:top w:w="0" w:type="dxa"/>
            <w:left w:w="108" w:type="dxa"/>
            <w:bottom w:w="0" w:type="dxa"/>
            <w:right w:w="108" w:type="dxa"/>
          </w:tblCellMar>
        </w:tblPrEx>
        <w:trPr>
          <w:trHeight w:val="31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说明</w:t>
            </w:r>
          </w:p>
        </w:tc>
        <w:tc>
          <w:tcPr>
            <w:tcW w:w="898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无</w:t>
            </w:r>
          </w:p>
        </w:tc>
      </w:tr>
    </w:tbl>
    <w:p>
      <w:pPr>
        <w:pStyle w:val="7"/>
        <w:widowControl/>
        <w:spacing w:before="300" w:line="300" w:lineRule="atLeas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高校科技能力创新项目绩效自评综述：项目全年预算数为36万元，执行数为17.93万元，完成预算的49.8%。主要产出和效果：一是产出按时完成结项，落实立项计划</w:t>
      </w:r>
      <w:r>
        <w:rPr>
          <w:rFonts w:hint="eastAsia" w:ascii="仿宋" w:hAnsi="仿宋" w:eastAsia="仿宋" w:cs="仿宋"/>
          <w:color w:val="333333"/>
          <w:sz w:val="28"/>
          <w:szCs w:val="28"/>
          <w:shd w:val="clear" w:color="auto" w:fill="FFFFFF"/>
        </w:rPr>
        <w:t>书达到</w:t>
      </w:r>
      <w:r>
        <w:rPr>
          <w:rFonts w:hint="eastAsia" w:ascii="仿宋" w:hAnsi="仿宋" w:eastAsia="仿宋" w:cs="仿宋"/>
          <w:color w:val="333333"/>
          <w:sz w:val="28"/>
          <w:szCs w:val="28"/>
          <w:shd w:val="clear" w:color="auto" w:fill="FFFFFF"/>
        </w:rPr>
        <w:t>的产出要求。年度发表论文173篇，其中核心及以上71项(含SCI论文34篇)，核心以上论文比例达到40%；申报省厅以上课题49项；省部级及以上课题13项(其中国家级项目2项)。计算机学院杨莉教授团队成果或湖北省科技进</w:t>
      </w:r>
      <w:r>
        <w:rPr>
          <w:rFonts w:hint="eastAsia" w:ascii="仿宋" w:hAnsi="仿宋" w:eastAsia="仿宋" w:cs="仿宋"/>
          <w:color w:val="333333"/>
          <w:sz w:val="28"/>
          <w:szCs w:val="28"/>
          <w:shd w:val="clear" w:color="auto" w:fill="FFFFFF"/>
        </w:rPr>
        <w:t>步二等奖；二是效果根据科研项目和科研成果统计，2017年，我校科技能力创新工程相关项目负责人均按期完成立项项目，促进科研队伍建设，提升学校科研工作水平，更好地服务地方经济社会发展。发现的问题及原因：一是项目结题时间延后，主要集中在学校科研大环境营造上还有待进一步提高；二是科研经费使用政策与实际使用有矛盾，科研成果产出周期和经费使用周期有冲突；三是科研管理忙于日常工作，开展的活动相对较少，经费使用不多；四是学校大力加强科研工作在学校发展中的投入时，学院对教师科研与教学的工作量平衡上需进一步调研完善。下一步改进措施：一是加强对即将结题项目的督促，做好函询等工作机制的落实，建立项目结题预警；二是提高日常工作效率，特别是对于一些有培育价值的科研项目和科研成果，要逐步形成好的科研氛围，创造适合校情和科研工作者喜欢的科研条件，在政策上支持、实际需求中尽量满足，将学校的科研工作推向新的高度。</w:t>
      </w:r>
    </w:p>
    <w:tbl>
      <w:tblPr>
        <w:tblStyle w:val="19"/>
        <w:tblW w:w="8440" w:type="dxa"/>
        <w:tblInd w:w="99" w:type="dxa"/>
        <w:tblLayout w:type="fixed"/>
        <w:tblCellMar>
          <w:top w:w="0" w:type="dxa"/>
          <w:left w:w="108" w:type="dxa"/>
          <w:bottom w:w="0" w:type="dxa"/>
          <w:right w:w="108" w:type="dxa"/>
        </w:tblCellMar>
      </w:tblPr>
      <w:tblGrid>
        <w:gridCol w:w="535"/>
        <w:gridCol w:w="459"/>
        <w:gridCol w:w="915"/>
        <w:gridCol w:w="1999"/>
        <w:gridCol w:w="1200"/>
        <w:gridCol w:w="1000"/>
        <w:gridCol w:w="1000"/>
        <w:gridCol w:w="1332"/>
      </w:tblGrid>
      <w:tr>
        <w:tblPrEx>
          <w:tblLayout w:type="fixed"/>
          <w:tblCellMar>
            <w:top w:w="0" w:type="dxa"/>
            <w:left w:w="108" w:type="dxa"/>
            <w:bottom w:w="0" w:type="dxa"/>
            <w:right w:w="108" w:type="dxa"/>
          </w:tblCellMar>
        </w:tblPrEx>
        <w:trPr>
          <w:trHeight w:val="435" w:hRule="atLeast"/>
        </w:trPr>
        <w:tc>
          <w:tcPr>
            <w:tcW w:w="8440" w:type="dxa"/>
            <w:gridSpan w:val="8"/>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b/>
                <w:bCs/>
                <w:color w:val="000000"/>
                <w:kern w:val="0"/>
                <w:sz w:val="20"/>
                <w:szCs w:val="20"/>
              </w:rPr>
              <w:t>高校科技能力创新工程绩效目标自评表</w:t>
            </w:r>
            <w:r>
              <w:rPr>
                <w:rFonts w:hint="eastAsia" w:ascii="仿宋" w:hAnsi="仿宋" w:eastAsia="仿宋" w:cs="宋体"/>
                <w:color w:val="000000"/>
                <w:kern w:val="0"/>
                <w:sz w:val="20"/>
                <w:szCs w:val="20"/>
              </w:rPr>
              <w:t xml:space="preserve"> </w:t>
            </w:r>
          </w:p>
        </w:tc>
      </w:tr>
      <w:tr>
        <w:tblPrEx>
          <w:tblLayout w:type="fixed"/>
          <w:tblCellMar>
            <w:top w:w="0" w:type="dxa"/>
            <w:left w:w="108" w:type="dxa"/>
            <w:bottom w:w="0" w:type="dxa"/>
            <w:right w:w="108" w:type="dxa"/>
          </w:tblCellMar>
        </w:tblPrEx>
        <w:trPr>
          <w:trHeight w:val="432" w:hRule="atLeast"/>
        </w:trPr>
        <w:tc>
          <w:tcPr>
            <w:tcW w:w="844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（2017年度）</w:t>
            </w:r>
          </w:p>
        </w:tc>
      </w:tr>
      <w:tr>
        <w:tblPrEx>
          <w:tblLayout w:type="fixed"/>
          <w:tblCellMar>
            <w:top w:w="0" w:type="dxa"/>
            <w:left w:w="108" w:type="dxa"/>
            <w:bottom w:w="0" w:type="dxa"/>
            <w:right w:w="108" w:type="dxa"/>
          </w:tblCellMar>
        </w:tblPrEx>
        <w:trPr>
          <w:trHeight w:val="319" w:hRule="atLeast"/>
        </w:trPr>
        <w:tc>
          <w:tcPr>
            <w:tcW w:w="19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专项（项目）名称</w:t>
            </w:r>
          </w:p>
        </w:tc>
        <w:tc>
          <w:tcPr>
            <w:tcW w:w="653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高校科技能力创新工程</w:t>
            </w:r>
          </w:p>
        </w:tc>
      </w:tr>
      <w:tr>
        <w:tblPrEx>
          <w:tblLayout w:type="fixed"/>
          <w:tblCellMar>
            <w:top w:w="0" w:type="dxa"/>
            <w:left w:w="108" w:type="dxa"/>
            <w:bottom w:w="0" w:type="dxa"/>
            <w:right w:w="108" w:type="dxa"/>
          </w:tblCellMar>
        </w:tblPrEx>
        <w:trPr>
          <w:trHeight w:val="319" w:hRule="atLeast"/>
        </w:trPr>
        <w:tc>
          <w:tcPr>
            <w:tcW w:w="19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主管部门</w:t>
            </w: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湖北省教育厅</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实施单位</w:t>
            </w:r>
          </w:p>
        </w:tc>
        <w:tc>
          <w:tcPr>
            <w:tcW w:w="23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湖北第二师范学院</w:t>
            </w:r>
          </w:p>
        </w:tc>
      </w:tr>
      <w:tr>
        <w:tblPrEx>
          <w:tblLayout w:type="fixed"/>
          <w:tblCellMar>
            <w:top w:w="0" w:type="dxa"/>
            <w:left w:w="108" w:type="dxa"/>
            <w:bottom w:w="0" w:type="dxa"/>
            <w:right w:w="108" w:type="dxa"/>
          </w:tblCellMar>
        </w:tblPrEx>
        <w:trPr>
          <w:trHeight w:val="319" w:hRule="atLeast"/>
        </w:trPr>
        <w:tc>
          <w:tcPr>
            <w:tcW w:w="190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项目资金（万元）</w:t>
            </w:r>
          </w:p>
        </w:tc>
        <w:tc>
          <w:tcPr>
            <w:tcW w:w="199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全年预算数</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全年执行数（B）</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执行率（B/A)</w:t>
            </w:r>
          </w:p>
        </w:tc>
      </w:tr>
      <w:tr>
        <w:tblPrEx>
          <w:tblLayout w:type="fixed"/>
          <w:tblCellMar>
            <w:top w:w="0" w:type="dxa"/>
            <w:left w:w="108" w:type="dxa"/>
            <w:bottom w:w="0" w:type="dxa"/>
            <w:right w:w="108" w:type="dxa"/>
          </w:tblCellMar>
        </w:tblPrEx>
        <w:trPr>
          <w:trHeight w:val="319" w:hRule="atLeast"/>
        </w:trPr>
        <w:tc>
          <w:tcPr>
            <w:tcW w:w="1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99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年度资金总额：</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43.55667</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25.484859</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58.51%</w:t>
            </w:r>
          </w:p>
        </w:tc>
      </w:tr>
      <w:tr>
        <w:tblPrEx>
          <w:tblLayout w:type="fixed"/>
          <w:tblCellMar>
            <w:top w:w="0" w:type="dxa"/>
            <w:left w:w="108" w:type="dxa"/>
            <w:bottom w:w="0" w:type="dxa"/>
            <w:right w:w="108" w:type="dxa"/>
          </w:tblCellMar>
        </w:tblPrEx>
        <w:trPr>
          <w:trHeight w:val="319" w:hRule="atLeast"/>
        </w:trPr>
        <w:tc>
          <w:tcPr>
            <w:tcW w:w="1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99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其中：中央补助</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w:t>
            </w:r>
          </w:p>
        </w:tc>
      </w:tr>
      <w:tr>
        <w:tblPrEx>
          <w:tblLayout w:type="fixed"/>
          <w:tblCellMar>
            <w:top w:w="0" w:type="dxa"/>
            <w:left w:w="108" w:type="dxa"/>
            <w:bottom w:w="0" w:type="dxa"/>
            <w:right w:w="108" w:type="dxa"/>
          </w:tblCellMar>
        </w:tblPrEx>
        <w:trPr>
          <w:trHeight w:val="319" w:hRule="atLeast"/>
        </w:trPr>
        <w:tc>
          <w:tcPr>
            <w:tcW w:w="1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99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地方资金</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36</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17.928189</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49.80%</w:t>
            </w:r>
          </w:p>
        </w:tc>
      </w:tr>
      <w:tr>
        <w:tblPrEx>
          <w:tblLayout w:type="fixed"/>
          <w:tblCellMar>
            <w:top w:w="0" w:type="dxa"/>
            <w:left w:w="108" w:type="dxa"/>
            <w:bottom w:w="0" w:type="dxa"/>
            <w:right w:w="108" w:type="dxa"/>
          </w:tblCellMar>
        </w:tblPrEx>
        <w:trPr>
          <w:trHeight w:val="555" w:hRule="atLeast"/>
        </w:trPr>
        <w:tc>
          <w:tcPr>
            <w:tcW w:w="1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99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其他资金</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 xml:space="preserve">   （包括结转结余）</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7.55667</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7.55667</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100%</w:t>
            </w:r>
          </w:p>
        </w:tc>
      </w:tr>
      <w:tr>
        <w:tblPrEx>
          <w:tblLayout w:type="fixed"/>
          <w:tblCellMar>
            <w:top w:w="0" w:type="dxa"/>
            <w:left w:w="108" w:type="dxa"/>
            <w:bottom w:w="0" w:type="dxa"/>
            <w:right w:w="108" w:type="dxa"/>
          </w:tblCellMar>
        </w:tblPrEx>
        <w:trPr>
          <w:trHeight w:val="319" w:hRule="atLeast"/>
        </w:trPr>
        <w:tc>
          <w:tcPr>
            <w:tcW w:w="5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w:t>
            </w:r>
            <w:r>
              <w:rPr>
                <w:rFonts w:hint="eastAsia" w:ascii="仿宋" w:hAnsi="仿宋" w:eastAsia="仿宋" w:cs="宋体"/>
                <w:color w:val="000000"/>
                <w:kern w:val="0"/>
                <w:sz w:val="20"/>
                <w:szCs w:val="20"/>
              </w:rPr>
              <w:t>度总体目标</w:t>
            </w:r>
          </w:p>
        </w:tc>
        <w:tc>
          <w:tcPr>
            <w:tcW w:w="457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年初设定目标</w:t>
            </w:r>
          </w:p>
        </w:tc>
        <w:tc>
          <w:tcPr>
            <w:tcW w:w="333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全年实际完成情况</w:t>
            </w:r>
          </w:p>
        </w:tc>
      </w:tr>
      <w:tr>
        <w:tblPrEx>
          <w:tblLayout w:type="fixed"/>
          <w:tblCellMar>
            <w:top w:w="0" w:type="dxa"/>
            <w:left w:w="108" w:type="dxa"/>
            <w:bottom w:w="0" w:type="dxa"/>
            <w:right w:w="108" w:type="dxa"/>
          </w:tblCellMar>
        </w:tblPrEx>
        <w:trPr>
          <w:trHeight w:val="1215" w:hRule="atLeast"/>
        </w:trPr>
        <w:tc>
          <w:tcPr>
            <w:tcW w:w="53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7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2016年度科研课题结题30%~50%</w:t>
            </w:r>
          </w:p>
        </w:tc>
        <w:tc>
          <w:tcPr>
            <w:tcW w:w="333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完成率达到45%（按照科研课题结题</w:t>
            </w:r>
            <w:r>
              <w:rPr>
                <w:rFonts w:hint="eastAsia" w:ascii="仿宋" w:hAnsi="仿宋" w:eastAsia="仿宋" w:cs="宋体"/>
                <w:color w:val="000000"/>
                <w:kern w:val="0"/>
                <w:sz w:val="20"/>
                <w:szCs w:val="20"/>
              </w:rPr>
              <w:t>率较好</w:t>
            </w:r>
            <w:r>
              <w:rPr>
                <w:rFonts w:hint="eastAsia" w:ascii="仿宋" w:hAnsi="仿宋" w:eastAsia="仿宋" w:cs="宋体"/>
                <w:color w:val="000000"/>
                <w:kern w:val="0"/>
                <w:sz w:val="20"/>
                <w:szCs w:val="20"/>
              </w:rPr>
              <w:t>完成任务 ，科研资金使用由于政策要求和科研发展规律未能提高使用率，需要结转使用）</w:t>
            </w:r>
          </w:p>
        </w:tc>
      </w:tr>
      <w:tr>
        <w:tblPrEx>
          <w:tblLayout w:type="fixed"/>
          <w:tblCellMar>
            <w:top w:w="0" w:type="dxa"/>
            <w:left w:w="108" w:type="dxa"/>
            <w:bottom w:w="0" w:type="dxa"/>
            <w:right w:w="108" w:type="dxa"/>
          </w:tblCellMar>
        </w:tblPrEx>
        <w:trPr>
          <w:trHeight w:val="522" w:hRule="atLeast"/>
        </w:trPr>
        <w:tc>
          <w:tcPr>
            <w:tcW w:w="535"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绩效指标</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一级</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指标</w:t>
            </w:r>
          </w:p>
        </w:tc>
        <w:tc>
          <w:tcPr>
            <w:tcW w:w="9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二级指标</w:t>
            </w: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三级指标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年度指标值</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全年完成值</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未完成原因和改进措施</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产</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出</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标</w:t>
            </w:r>
          </w:p>
        </w:tc>
        <w:tc>
          <w:tcPr>
            <w:tcW w:w="9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数量指标</w:t>
            </w: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论文、专著</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112</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课题</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31</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质量指标</w:t>
            </w: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核心 、权威</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41</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省部级以上课题</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14</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40"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时效指标</w:t>
            </w: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科研课题完成情况</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42%</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效</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标</w:t>
            </w:r>
          </w:p>
        </w:tc>
        <w:tc>
          <w:tcPr>
            <w:tcW w:w="9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经济效益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指标</w:t>
            </w: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社会效益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指标</w:t>
            </w: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生态效益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指标</w:t>
            </w: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可持续影响指标</w:t>
            </w: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w:t>
            </w: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满意度指标</w:t>
            </w:r>
          </w:p>
        </w:tc>
        <w:tc>
          <w:tcPr>
            <w:tcW w:w="9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服务对象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满意度指标</w:t>
            </w: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w:t>
            </w:r>
          </w:p>
        </w:tc>
        <w:tc>
          <w:tcPr>
            <w:tcW w:w="31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33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19" w:hRule="atLeast"/>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说明</w:t>
            </w:r>
          </w:p>
        </w:tc>
        <w:tc>
          <w:tcPr>
            <w:tcW w:w="7905"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无</w:t>
            </w:r>
          </w:p>
        </w:tc>
      </w:tr>
    </w:tbl>
    <w:p>
      <w:pPr>
        <w:pStyle w:val="7"/>
        <w:widowControl/>
        <w:spacing w:before="300" w:line="300" w:lineRule="atLeas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高校哲学社会科学繁荣计划项目绩效自评综述：项目全年预算数为32万元，执行数为11.05万元，完成预算的34.53%。主要产出和效果：一是产出按时完成结项，落实立项计划</w:t>
      </w:r>
      <w:r>
        <w:rPr>
          <w:rFonts w:hint="eastAsia" w:ascii="仿宋" w:hAnsi="仿宋" w:eastAsia="仿宋" w:cs="仿宋"/>
          <w:color w:val="333333"/>
          <w:sz w:val="28"/>
          <w:szCs w:val="28"/>
          <w:shd w:val="clear" w:color="auto" w:fill="FFFFFF"/>
        </w:rPr>
        <w:t>书达到</w:t>
      </w:r>
      <w:r>
        <w:rPr>
          <w:rFonts w:hint="eastAsia" w:ascii="仿宋" w:hAnsi="仿宋" w:eastAsia="仿宋" w:cs="仿宋"/>
          <w:color w:val="333333"/>
          <w:sz w:val="28"/>
          <w:szCs w:val="28"/>
          <w:shd w:val="clear" w:color="auto" w:fill="FFFFFF"/>
        </w:rPr>
        <w:t>的产出要求。年度发表论文70余篇，核心以上论文比例达到40%。申报并获批省厅</w:t>
      </w:r>
      <w:r>
        <w:rPr>
          <w:rFonts w:hint="eastAsia" w:ascii="仿宋" w:hAnsi="仿宋" w:eastAsia="仿宋" w:cs="仿宋"/>
          <w:color w:val="333333"/>
          <w:sz w:val="28"/>
          <w:szCs w:val="28"/>
          <w:shd w:val="clear" w:color="auto" w:fill="FFFFFF"/>
        </w:rPr>
        <w:t>以上课题30余项，其中省部级及以上课题11项（含国家级课题3项）；二是效果按期完成立项项目，促进科研队伍建设，提升学校科研工作水平，更好地服务地方经济社会发展。2017年获批国家级项目3项，教育部项目3项，教育厅重大项目2项。高水平学术带头人和科研团队呈现良好态势。发现的问题及原因：一是项目结题时间延后，主要集中在学校科研大环境营造上还有待进一步提高；二是科研经费使用政策与实际使用有矛盾，科研成果产出周期和经费使用周期有冲突；三是科研管理忙于日常工作，开展的活动相对较少，经费使用不多；四是学校大力加强科研工作在学校发展中的投入时，学院对教师科研与教学的工作量平衡上需进一步调研完善。下一步改进措施：一是加强对即将结题项目的督促，做好函询等工作机制的落实，建立项目结题预警；二是提高日常工作效率，特别是对于一些有培育价值的科研项目和科研成果，要逐步形成好的科研氛围，创造适合校情和科研工作者喜欢的科研条件，在政策上支持、实际需求中尽量满足，将学校的科研工作推向新的高度。</w:t>
      </w:r>
    </w:p>
    <w:tbl>
      <w:tblPr>
        <w:tblStyle w:val="19"/>
        <w:tblW w:w="8900" w:type="dxa"/>
        <w:tblInd w:w="99" w:type="dxa"/>
        <w:tblLayout w:type="fixed"/>
        <w:tblCellMar>
          <w:top w:w="0" w:type="dxa"/>
          <w:left w:w="108" w:type="dxa"/>
          <w:bottom w:w="0" w:type="dxa"/>
          <w:right w:w="108" w:type="dxa"/>
        </w:tblCellMar>
      </w:tblPr>
      <w:tblGrid>
        <w:gridCol w:w="560"/>
        <w:gridCol w:w="520"/>
        <w:gridCol w:w="940"/>
        <w:gridCol w:w="2000"/>
        <w:gridCol w:w="1600"/>
        <w:gridCol w:w="1000"/>
        <w:gridCol w:w="1000"/>
        <w:gridCol w:w="1280"/>
      </w:tblGrid>
      <w:tr>
        <w:tblPrEx>
          <w:tblLayout w:type="fixed"/>
          <w:tblCellMar>
            <w:top w:w="0" w:type="dxa"/>
            <w:left w:w="108" w:type="dxa"/>
            <w:bottom w:w="0" w:type="dxa"/>
            <w:right w:w="108" w:type="dxa"/>
          </w:tblCellMar>
        </w:tblPrEx>
        <w:trPr>
          <w:trHeight w:val="600" w:hRule="atLeast"/>
        </w:trPr>
        <w:tc>
          <w:tcPr>
            <w:tcW w:w="8900" w:type="dxa"/>
            <w:gridSpan w:val="8"/>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b/>
                <w:bCs/>
                <w:color w:val="000000"/>
                <w:kern w:val="0"/>
                <w:sz w:val="20"/>
                <w:szCs w:val="20"/>
              </w:rPr>
              <w:t>高校哲学社会科学繁荣计划绩效目标自评表</w:t>
            </w:r>
            <w:r>
              <w:rPr>
                <w:rFonts w:hint="eastAsia" w:ascii="仿宋" w:hAnsi="仿宋" w:eastAsia="仿宋" w:cs="宋体"/>
                <w:color w:val="000000"/>
                <w:kern w:val="0"/>
                <w:sz w:val="20"/>
                <w:szCs w:val="20"/>
              </w:rPr>
              <w:t xml:space="preserve"> </w:t>
            </w:r>
          </w:p>
        </w:tc>
      </w:tr>
      <w:tr>
        <w:tblPrEx>
          <w:tblLayout w:type="fixed"/>
          <w:tblCellMar>
            <w:top w:w="0" w:type="dxa"/>
            <w:left w:w="108" w:type="dxa"/>
            <w:bottom w:w="0" w:type="dxa"/>
            <w:right w:w="108" w:type="dxa"/>
          </w:tblCellMar>
        </w:tblPrEx>
        <w:trPr>
          <w:trHeight w:val="432" w:hRule="atLeast"/>
        </w:trPr>
        <w:tc>
          <w:tcPr>
            <w:tcW w:w="890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（2017年度）</w:t>
            </w:r>
          </w:p>
        </w:tc>
      </w:tr>
      <w:tr>
        <w:tblPrEx>
          <w:tblLayout w:type="fixed"/>
          <w:tblCellMar>
            <w:top w:w="0" w:type="dxa"/>
            <w:left w:w="108" w:type="dxa"/>
            <w:bottom w:w="0" w:type="dxa"/>
            <w:right w:w="108" w:type="dxa"/>
          </w:tblCellMar>
        </w:tblPrEx>
        <w:trPr>
          <w:trHeight w:val="319" w:hRule="atLeast"/>
        </w:trPr>
        <w:tc>
          <w:tcPr>
            <w:tcW w:w="20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专项（项目）名称</w:t>
            </w:r>
          </w:p>
        </w:tc>
        <w:tc>
          <w:tcPr>
            <w:tcW w:w="688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高校哲学社会科学繁荣计划</w:t>
            </w:r>
          </w:p>
        </w:tc>
      </w:tr>
      <w:tr>
        <w:tblPrEx>
          <w:tblLayout w:type="fixed"/>
          <w:tblCellMar>
            <w:top w:w="0" w:type="dxa"/>
            <w:left w:w="108" w:type="dxa"/>
            <w:bottom w:w="0" w:type="dxa"/>
            <w:right w:w="108" w:type="dxa"/>
          </w:tblCellMar>
        </w:tblPrEx>
        <w:trPr>
          <w:trHeight w:val="319" w:hRule="atLeast"/>
        </w:trPr>
        <w:tc>
          <w:tcPr>
            <w:tcW w:w="20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主管部门</w:t>
            </w: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湖北省教育厅</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实施单位</w:t>
            </w:r>
          </w:p>
        </w:tc>
        <w:tc>
          <w:tcPr>
            <w:tcW w:w="22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湖北第二师范学院</w:t>
            </w:r>
          </w:p>
        </w:tc>
      </w:tr>
      <w:tr>
        <w:tblPrEx>
          <w:tblLayout w:type="fixed"/>
          <w:tblCellMar>
            <w:top w:w="0" w:type="dxa"/>
            <w:left w:w="108" w:type="dxa"/>
            <w:bottom w:w="0" w:type="dxa"/>
            <w:right w:w="108" w:type="dxa"/>
          </w:tblCellMar>
        </w:tblPrEx>
        <w:trPr>
          <w:trHeight w:val="319" w:hRule="atLeast"/>
        </w:trPr>
        <w:tc>
          <w:tcPr>
            <w:tcW w:w="20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项目资金（万元）</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全年预算数（A）</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全年执行数（B）</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执行率（B/A)</w:t>
            </w:r>
          </w:p>
        </w:tc>
      </w:tr>
      <w:tr>
        <w:tblPrEx>
          <w:tblLayout w:type="fixed"/>
          <w:tblCellMar>
            <w:top w:w="0" w:type="dxa"/>
            <w:left w:w="108" w:type="dxa"/>
            <w:bottom w:w="0" w:type="dxa"/>
            <w:right w:w="108" w:type="dxa"/>
          </w:tblCellMar>
        </w:tblPrEx>
        <w:trPr>
          <w:trHeight w:val="319" w:hRule="atLeast"/>
        </w:trPr>
        <w:tc>
          <w:tcPr>
            <w:tcW w:w="20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年度资金总额：</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41.629529</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20.677735</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49.67%</w:t>
            </w:r>
          </w:p>
        </w:tc>
      </w:tr>
      <w:tr>
        <w:tblPrEx>
          <w:tblLayout w:type="fixed"/>
          <w:tblCellMar>
            <w:top w:w="0" w:type="dxa"/>
            <w:left w:w="108" w:type="dxa"/>
            <w:bottom w:w="0" w:type="dxa"/>
            <w:right w:w="108" w:type="dxa"/>
          </w:tblCellMar>
        </w:tblPrEx>
        <w:trPr>
          <w:trHeight w:val="319" w:hRule="atLeast"/>
        </w:trPr>
        <w:tc>
          <w:tcPr>
            <w:tcW w:w="20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其中：中央补助</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0</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0</w:t>
            </w:r>
          </w:p>
        </w:tc>
      </w:tr>
      <w:tr>
        <w:tblPrEx>
          <w:tblLayout w:type="fixed"/>
          <w:tblCellMar>
            <w:top w:w="0" w:type="dxa"/>
            <w:left w:w="108" w:type="dxa"/>
            <w:bottom w:w="0" w:type="dxa"/>
            <w:right w:w="108" w:type="dxa"/>
          </w:tblCellMar>
        </w:tblPrEx>
        <w:trPr>
          <w:trHeight w:val="319" w:hRule="atLeast"/>
        </w:trPr>
        <w:tc>
          <w:tcPr>
            <w:tcW w:w="20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地方资金</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32</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11.048206</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34.53%</w:t>
            </w:r>
          </w:p>
        </w:tc>
      </w:tr>
      <w:tr>
        <w:tblPrEx>
          <w:tblLayout w:type="fixed"/>
          <w:tblCellMar>
            <w:top w:w="0" w:type="dxa"/>
            <w:left w:w="108" w:type="dxa"/>
            <w:bottom w:w="0" w:type="dxa"/>
            <w:right w:w="108" w:type="dxa"/>
          </w:tblCellMar>
        </w:tblPrEx>
        <w:trPr>
          <w:trHeight w:val="555" w:hRule="atLeast"/>
        </w:trPr>
        <w:tc>
          <w:tcPr>
            <w:tcW w:w="20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xml:space="preserve">       其他资金</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 xml:space="preserve">   （包括结转结</w:t>
            </w:r>
            <w:r>
              <w:rPr>
                <w:rFonts w:hint="eastAsia" w:ascii="仿宋" w:hAnsi="仿宋" w:eastAsia="仿宋" w:cs="宋体"/>
                <w:color w:val="000000"/>
                <w:kern w:val="0"/>
                <w:sz w:val="20"/>
                <w:szCs w:val="20"/>
              </w:rPr>
              <w:t>余）</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9.629529</w:t>
            </w:r>
          </w:p>
        </w:tc>
        <w:tc>
          <w:tcPr>
            <w:tcW w:w="20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9.629529</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100%</w:t>
            </w:r>
          </w:p>
        </w:tc>
      </w:tr>
      <w:tr>
        <w:tblPrEx>
          <w:tblLayout w:type="fixed"/>
          <w:tblCellMar>
            <w:top w:w="0" w:type="dxa"/>
            <w:left w:w="108" w:type="dxa"/>
            <w:bottom w:w="0" w:type="dxa"/>
            <w:right w:w="108" w:type="dxa"/>
          </w:tblCellMar>
        </w:tblPrEx>
        <w:trPr>
          <w:trHeight w:val="319" w:hRule="atLeast"/>
        </w:trPr>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年度总体目标</w:t>
            </w:r>
          </w:p>
        </w:tc>
        <w:tc>
          <w:tcPr>
            <w:tcW w:w="506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年初设定目标</w:t>
            </w:r>
          </w:p>
        </w:tc>
        <w:tc>
          <w:tcPr>
            <w:tcW w:w="32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全年实际完成情况</w:t>
            </w:r>
          </w:p>
        </w:tc>
      </w:tr>
      <w:tr>
        <w:tblPrEx>
          <w:tblLayout w:type="fixed"/>
          <w:tblCellMar>
            <w:top w:w="0" w:type="dxa"/>
            <w:left w:w="108" w:type="dxa"/>
            <w:bottom w:w="0" w:type="dxa"/>
            <w:right w:w="108" w:type="dxa"/>
          </w:tblCellMar>
        </w:tblPrEx>
        <w:trPr>
          <w:trHeight w:val="1020" w:hRule="atLeast"/>
        </w:trPr>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0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2016年度科研课题结题30%~50%</w:t>
            </w:r>
          </w:p>
        </w:tc>
        <w:tc>
          <w:tcPr>
            <w:tcW w:w="32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完成率达到50%（按照科研课题结题</w:t>
            </w:r>
            <w:r>
              <w:rPr>
                <w:rFonts w:hint="eastAsia" w:ascii="仿宋" w:hAnsi="仿宋" w:eastAsia="仿宋" w:cs="宋体"/>
                <w:color w:val="000000"/>
                <w:kern w:val="0"/>
                <w:sz w:val="20"/>
                <w:szCs w:val="20"/>
              </w:rPr>
              <w:t>率较好</w:t>
            </w:r>
            <w:r>
              <w:rPr>
                <w:rFonts w:hint="eastAsia" w:ascii="仿宋" w:hAnsi="仿宋" w:eastAsia="仿宋" w:cs="宋体"/>
                <w:color w:val="000000"/>
                <w:kern w:val="0"/>
                <w:sz w:val="20"/>
                <w:szCs w:val="20"/>
              </w:rPr>
              <w:t>完成任务 ，科研资金使用由于财务政策要求和科研发展规律未能提高使用率，需要结转使用）</w:t>
            </w:r>
          </w:p>
        </w:tc>
      </w:tr>
      <w:tr>
        <w:tblPrEx>
          <w:tblLayout w:type="fixed"/>
          <w:tblCellMar>
            <w:top w:w="0" w:type="dxa"/>
            <w:left w:w="108" w:type="dxa"/>
            <w:bottom w:w="0" w:type="dxa"/>
            <w:right w:w="108" w:type="dxa"/>
          </w:tblCellMar>
        </w:tblPrEx>
        <w:trPr>
          <w:trHeight w:val="522" w:hRule="atLeast"/>
        </w:trPr>
        <w:tc>
          <w:tcPr>
            <w:tcW w:w="5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绩效指标</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一级</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指标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二级指标</w:t>
            </w: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三级指标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年度指标值</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全年完成值</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未完成原因和改进措施</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产</w:t>
            </w:r>
            <w:r>
              <w:rPr>
                <w:rFonts w:hint="eastAsia" w:ascii="仿宋" w:hAnsi="仿宋" w:eastAsia="仿宋" w:cs="宋体"/>
                <w:kern w:val="0"/>
                <w:sz w:val="20"/>
                <w:szCs w:val="20"/>
              </w:rPr>
              <w:br w:type="textWrapping"/>
            </w:r>
            <w:r>
              <w:rPr>
                <w:rFonts w:hint="eastAsia" w:ascii="仿宋" w:hAnsi="仿宋" w:eastAsia="仿宋" w:cs="宋体"/>
                <w:kern w:val="0"/>
                <w:sz w:val="20"/>
                <w:szCs w:val="20"/>
              </w:rPr>
              <w:t>出</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标</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数量指标</w:t>
            </w: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论文、专著</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112</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课题</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23</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质量指标</w:t>
            </w: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核心 、权威</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42.30%</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省部级以上课题</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1-2项</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时效指标</w:t>
            </w: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科研课题完成情况</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30-50%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41%</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成本指标</w:t>
            </w: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w:t>
            </w: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效</w:t>
            </w:r>
            <w:r>
              <w:rPr>
                <w:rFonts w:hint="eastAsia" w:ascii="仿宋" w:hAnsi="仿宋" w:eastAsia="仿宋" w:cs="宋体"/>
                <w:kern w:val="0"/>
                <w:sz w:val="20"/>
                <w:szCs w:val="20"/>
              </w:rPr>
              <w:br w:type="textWrapping"/>
            </w:r>
            <w:r>
              <w:rPr>
                <w:rFonts w:hint="eastAsia" w:ascii="仿宋" w:hAnsi="仿宋" w:eastAsia="仿宋" w:cs="宋体"/>
                <w:kern w:val="0"/>
                <w:sz w:val="20"/>
                <w:szCs w:val="20"/>
              </w:rPr>
              <w:t>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标</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经济效益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指标</w:t>
            </w: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社会效益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指标</w:t>
            </w: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生态效益</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指标</w:t>
            </w: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可持续影响指标</w:t>
            </w: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w:t>
            </w: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满意度指标</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服务对象</w:t>
            </w:r>
            <w:r>
              <w:rPr>
                <w:rFonts w:hint="eastAsia" w:ascii="仿宋" w:hAnsi="仿宋" w:eastAsia="仿宋" w:cs="宋体"/>
                <w:kern w:val="0"/>
                <w:sz w:val="20"/>
                <w:szCs w:val="20"/>
              </w:rPr>
              <w:br w:type="textWrapping"/>
            </w:r>
            <w:r>
              <w:rPr>
                <w:rFonts w:hint="eastAsia" w:ascii="仿宋" w:hAnsi="仿宋" w:eastAsia="仿宋" w:cs="宋体"/>
                <w:kern w:val="0"/>
                <w:sz w:val="20"/>
                <w:szCs w:val="20"/>
              </w:rPr>
              <w:t>满意度指标</w:t>
            </w: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w:t>
            </w:r>
          </w:p>
        </w:tc>
        <w:tc>
          <w:tcPr>
            <w:tcW w:w="3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Layout w:type="fixed"/>
          <w:tblCellMar>
            <w:top w:w="0" w:type="dxa"/>
            <w:left w:w="108" w:type="dxa"/>
            <w:bottom w:w="0" w:type="dxa"/>
            <w:right w:w="108" w:type="dxa"/>
          </w:tblCellMar>
        </w:tblPrEx>
        <w:trPr>
          <w:trHeight w:val="31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说明</w:t>
            </w:r>
          </w:p>
        </w:tc>
        <w:tc>
          <w:tcPr>
            <w:tcW w:w="834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无</w:t>
            </w:r>
          </w:p>
        </w:tc>
      </w:tr>
    </w:tbl>
    <w:p>
      <w:pPr>
        <w:pStyle w:val="7"/>
        <w:widowControl/>
        <w:spacing w:before="300" w:line="300" w:lineRule="atLeas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高校人文社科重点研究基地建设计划(湖北方言文化研究中心)项目绩效自评综述：项目全年预算数为20万元，执行数为18.83万元，完成预算的94.1%。主要产出和效果：</w:t>
      </w:r>
      <w:r>
        <w:rPr>
          <w:rFonts w:hint="eastAsia" w:ascii="仿宋" w:hAnsi="仿宋" w:eastAsia="仿宋" w:cs="仿宋"/>
          <w:bCs/>
          <w:color w:val="333333"/>
          <w:sz w:val="28"/>
          <w:szCs w:val="28"/>
          <w:shd w:val="clear" w:color="auto" w:fill="FFFFFF"/>
        </w:rPr>
        <w:t>产出指标完成情况分析，</w:t>
      </w:r>
      <w:r>
        <w:rPr>
          <w:rFonts w:hint="eastAsia" w:ascii="仿宋" w:hAnsi="仿宋" w:eastAsia="仿宋" w:cs="仿宋"/>
          <w:color w:val="333333"/>
          <w:sz w:val="28"/>
          <w:szCs w:val="28"/>
          <w:shd w:val="clear" w:color="auto" w:fill="FFFFFF"/>
        </w:rPr>
        <w:t>湖北方言文化研究中心自成立以来，一直致力于调查、整理、研究湖北方言文化传播，以科学研究、资源建设、人才培养、学术交流、政策咨询五大功能建设为核心，围绕湖北方言比较研究、湖北方言与湖北文艺传承创新研究、湖北方言文化资源与湖北文化传播发展研究三大方向，关注研究前沿，进行田野调查，取得了丰富的研究成果。发现的问题及原因：一是投入指标基本完成。二是产出指标中的数量指标全部达成预期值，特别是课题及发表论文情况完成度较高，上半学年的绩效值已达年度指标。质量指标中师生获奖情况完成较好。三是社会服务与影响指标里服务教学完成较好，服务决策需进一步提高，社会推广和社会影响需加强，与地方、与企业需加强深度合作。四是发展指标</w:t>
      </w:r>
      <w:r>
        <w:rPr>
          <w:rFonts w:hint="eastAsia" w:ascii="仿宋" w:hAnsi="仿宋" w:eastAsia="仿宋" w:cs="仿宋"/>
          <w:color w:val="333333"/>
          <w:sz w:val="28"/>
          <w:szCs w:val="28"/>
          <w:shd w:val="clear" w:color="auto" w:fill="FFFFFF"/>
        </w:rPr>
        <w:t>里学术</w:t>
      </w:r>
      <w:r>
        <w:rPr>
          <w:rFonts w:hint="eastAsia" w:ascii="仿宋" w:hAnsi="仿宋" w:eastAsia="仿宋" w:cs="仿宋"/>
          <w:color w:val="333333"/>
          <w:sz w:val="28"/>
          <w:szCs w:val="28"/>
          <w:shd w:val="clear" w:color="auto" w:fill="FFFFFF"/>
        </w:rPr>
        <w:t>交流完成较好，队伍建设，尤其是高层次人才的引进需加强。五是省级、国家级科研获奖没有突破，需加强。下一步改进措施：</w:t>
      </w:r>
      <w:r>
        <w:rPr>
          <w:rFonts w:ascii="仿宋" w:hAnsi="仿宋" w:eastAsia="仿宋" w:cs="仿宋"/>
          <w:color w:val="333333"/>
          <w:sz w:val="28"/>
          <w:szCs w:val="28"/>
          <w:shd w:val="clear" w:color="auto" w:fill="FFFFFF"/>
        </w:rPr>
        <w:t xml:space="preserve"> </w:t>
      </w:r>
      <w:r>
        <w:rPr>
          <w:rFonts w:hint="eastAsia" w:ascii="仿宋" w:hAnsi="仿宋" w:eastAsia="仿宋" w:cs="仿宋"/>
          <w:color w:val="333333"/>
          <w:sz w:val="28"/>
          <w:szCs w:val="28"/>
          <w:shd w:val="clear" w:color="auto" w:fill="FFFFFF"/>
        </w:rPr>
        <w:t>一是结合学校教学科研改革出台人文基地鼓励政策；二是鼓励研究员进行基层调研，为领导和政府决策服务；三是拓展研究领域，开展交叉学科研究，丰富研究成果。</w:t>
      </w:r>
    </w:p>
    <w:tbl>
      <w:tblPr>
        <w:tblStyle w:val="19"/>
        <w:tblW w:w="8540" w:type="dxa"/>
        <w:tblInd w:w="99" w:type="dxa"/>
        <w:tblLayout w:type="fixed"/>
        <w:tblCellMar>
          <w:top w:w="0" w:type="dxa"/>
          <w:left w:w="108" w:type="dxa"/>
          <w:bottom w:w="0" w:type="dxa"/>
          <w:right w:w="108" w:type="dxa"/>
        </w:tblCellMar>
      </w:tblPr>
      <w:tblGrid>
        <w:gridCol w:w="560"/>
        <w:gridCol w:w="420"/>
        <w:gridCol w:w="880"/>
        <w:gridCol w:w="1700"/>
        <w:gridCol w:w="1460"/>
        <w:gridCol w:w="960"/>
        <w:gridCol w:w="960"/>
        <w:gridCol w:w="1600"/>
      </w:tblGrid>
      <w:tr>
        <w:tblPrEx>
          <w:tblLayout w:type="fixed"/>
          <w:tblCellMar>
            <w:top w:w="0" w:type="dxa"/>
            <w:left w:w="108" w:type="dxa"/>
            <w:bottom w:w="0" w:type="dxa"/>
            <w:right w:w="108" w:type="dxa"/>
          </w:tblCellMar>
        </w:tblPrEx>
        <w:trPr>
          <w:trHeight w:val="795" w:hRule="atLeast"/>
        </w:trPr>
        <w:tc>
          <w:tcPr>
            <w:tcW w:w="8540" w:type="dxa"/>
            <w:gridSpan w:val="8"/>
            <w:tcBorders>
              <w:top w:val="nil"/>
              <w:left w:val="nil"/>
              <w:bottom w:val="nil"/>
              <w:right w:val="nil"/>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高校人文社科重点研究基地建设计划（湖北方言文化研究中心）</w:t>
            </w:r>
            <w:r>
              <w:rPr>
                <w:rFonts w:hint="eastAsia" w:ascii="仿宋" w:hAnsi="仿宋" w:eastAsia="仿宋" w:cs="宋体"/>
                <w:b/>
                <w:bCs/>
                <w:color w:val="000000"/>
                <w:kern w:val="0"/>
                <w:sz w:val="18"/>
                <w:szCs w:val="18"/>
              </w:rPr>
              <w:br w:type="textWrapping"/>
            </w:r>
            <w:r>
              <w:rPr>
                <w:rFonts w:hint="eastAsia" w:ascii="仿宋" w:hAnsi="仿宋" w:eastAsia="仿宋" w:cs="宋体"/>
                <w:b/>
                <w:bCs/>
                <w:color w:val="000000"/>
                <w:kern w:val="0"/>
                <w:sz w:val="18"/>
                <w:szCs w:val="18"/>
              </w:rPr>
              <w:t>绩效目标自评表</w:t>
            </w:r>
            <w:r>
              <w:rPr>
                <w:rFonts w:hint="eastAsia" w:ascii="仿宋" w:hAnsi="仿宋" w:eastAsia="仿宋" w:cs="宋体"/>
                <w:color w:val="000000"/>
                <w:kern w:val="0"/>
                <w:sz w:val="18"/>
                <w:szCs w:val="18"/>
              </w:rPr>
              <w:t xml:space="preserve"> </w:t>
            </w:r>
          </w:p>
        </w:tc>
      </w:tr>
      <w:tr>
        <w:tblPrEx>
          <w:tblLayout w:type="fixed"/>
          <w:tblCellMar>
            <w:top w:w="0" w:type="dxa"/>
            <w:left w:w="108" w:type="dxa"/>
            <w:bottom w:w="0" w:type="dxa"/>
            <w:right w:w="108" w:type="dxa"/>
          </w:tblCellMar>
        </w:tblPrEx>
        <w:trPr>
          <w:trHeight w:val="432" w:hRule="atLeast"/>
        </w:trPr>
        <w:tc>
          <w:tcPr>
            <w:tcW w:w="854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（2017年度）</w:t>
            </w:r>
          </w:p>
        </w:tc>
      </w:tr>
      <w:tr>
        <w:tblPrEx>
          <w:tblLayout w:type="fixed"/>
          <w:tblCellMar>
            <w:top w:w="0" w:type="dxa"/>
            <w:left w:w="108" w:type="dxa"/>
            <w:bottom w:w="0" w:type="dxa"/>
            <w:right w:w="108" w:type="dxa"/>
          </w:tblCellMar>
        </w:tblPrEx>
        <w:trPr>
          <w:trHeight w:val="319" w:hRule="atLeast"/>
        </w:trPr>
        <w:tc>
          <w:tcPr>
            <w:tcW w:w="18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专项（项目）名称</w:t>
            </w:r>
          </w:p>
        </w:tc>
        <w:tc>
          <w:tcPr>
            <w:tcW w:w="668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高校人文社科重点研究基地建设计划（湖北方言文化研究中心）</w:t>
            </w:r>
          </w:p>
        </w:tc>
      </w:tr>
      <w:tr>
        <w:tblPrEx>
          <w:tblLayout w:type="fixed"/>
          <w:tblCellMar>
            <w:top w:w="0" w:type="dxa"/>
            <w:left w:w="108" w:type="dxa"/>
            <w:bottom w:w="0" w:type="dxa"/>
            <w:right w:w="108" w:type="dxa"/>
          </w:tblCellMar>
        </w:tblPrEx>
        <w:trPr>
          <w:trHeight w:val="319" w:hRule="atLeast"/>
        </w:trPr>
        <w:tc>
          <w:tcPr>
            <w:tcW w:w="18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主管部门</w:t>
            </w: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湖北第二师范学院</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实施单位</w:t>
            </w:r>
          </w:p>
        </w:tc>
        <w:tc>
          <w:tcPr>
            <w:tcW w:w="2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文学院</w:t>
            </w:r>
          </w:p>
        </w:tc>
      </w:tr>
      <w:tr>
        <w:tblPrEx>
          <w:tblLayout w:type="fixed"/>
          <w:tblCellMar>
            <w:top w:w="0" w:type="dxa"/>
            <w:left w:w="108" w:type="dxa"/>
            <w:bottom w:w="0" w:type="dxa"/>
            <w:right w:w="108" w:type="dxa"/>
          </w:tblCellMar>
        </w:tblPrEx>
        <w:trPr>
          <w:trHeight w:val="319" w:hRule="atLeast"/>
        </w:trPr>
        <w:tc>
          <w:tcPr>
            <w:tcW w:w="186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项目资金（万元）</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全年预算数（A）</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全年执行数（B）</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执行率（B/A)</w:t>
            </w:r>
          </w:p>
        </w:tc>
      </w:tr>
      <w:tr>
        <w:tblPrEx>
          <w:tblLayout w:type="fixed"/>
          <w:tblCellMar>
            <w:top w:w="0" w:type="dxa"/>
            <w:left w:w="108" w:type="dxa"/>
            <w:bottom w:w="0" w:type="dxa"/>
            <w:right w:w="108" w:type="dxa"/>
          </w:tblCellMar>
        </w:tblPrEx>
        <w:trPr>
          <w:trHeight w:val="319" w:hRule="atLeast"/>
        </w:trPr>
        <w:tc>
          <w:tcPr>
            <w:tcW w:w="18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年度资金总额：</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28</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26.83</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95.80%</w:t>
            </w:r>
          </w:p>
        </w:tc>
      </w:tr>
      <w:tr>
        <w:tblPrEx>
          <w:tblLayout w:type="fixed"/>
          <w:tblCellMar>
            <w:top w:w="0" w:type="dxa"/>
            <w:left w:w="108" w:type="dxa"/>
            <w:bottom w:w="0" w:type="dxa"/>
            <w:right w:w="108" w:type="dxa"/>
          </w:tblCellMar>
        </w:tblPrEx>
        <w:trPr>
          <w:trHeight w:val="319" w:hRule="atLeast"/>
        </w:trPr>
        <w:tc>
          <w:tcPr>
            <w:tcW w:w="18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其中：中央补助</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w:t>
            </w:r>
          </w:p>
        </w:tc>
      </w:tr>
      <w:tr>
        <w:tblPrEx>
          <w:tblLayout w:type="fixed"/>
          <w:tblCellMar>
            <w:top w:w="0" w:type="dxa"/>
            <w:left w:w="108" w:type="dxa"/>
            <w:bottom w:w="0" w:type="dxa"/>
            <w:right w:w="108" w:type="dxa"/>
          </w:tblCellMar>
        </w:tblPrEx>
        <w:trPr>
          <w:trHeight w:val="319" w:hRule="atLeast"/>
        </w:trPr>
        <w:tc>
          <w:tcPr>
            <w:tcW w:w="18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地方资金</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18.83</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94.10%</w:t>
            </w:r>
          </w:p>
        </w:tc>
      </w:tr>
      <w:tr>
        <w:tblPrEx>
          <w:tblLayout w:type="fixed"/>
          <w:tblCellMar>
            <w:top w:w="0" w:type="dxa"/>
            <w:left w:w="108" w:type="dxa"/>
            <w:bottom w:w="0" w:type="dxa"/>
            <w:right w:w="108" w:type="dxa"/>
          </w:tblCellMar>
        </w:tblPrEx>
        <w:trPr>
          <w:trHeight w:val="555" w:hRule="atLeast"/>
        </w:trPr>
        <w:tc>
          <w:tcPr>
            <w:tcW w:w="18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其他资金</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（包括结转结余）</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19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r>
      <w:tr>
        <w:tblPrEx>
          <w:tblLayout w:type="fixed"/>
          <w:tblCellMar>
            <w:top w:w="0" w:type="dxa"/>
            <w:left w:w="108" w:type="dxa"/>
            <w:bottom w:w="0" w:type="dxa"/>
            <w:right w:w="108" w:type="dxa"/>
          </w:tblCellMar>
        </w:tblPrEx>
        <w:trPr>
          <w:trHeight w:val="255" w:hRule="atLeast"/>
        </w:trPr>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年度总体目标</w:t>
            </w:r>
          </w:p>
        </w:tc>
        <w:tc>
          <w:tcPr>
            <w:tcW w:w="446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年初设定目标</w:t>
            </w:r>
          </w:p>
        </w:tc>
        <w:tc>
          <w:tcPr>
            <w:tcW w:w="35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全年实际完成情况</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4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280000</w:t>
            </w:r>
          </w:p>
        </w:tc>
        <w:tc>
          <w:tcPr>
            <w:tcW w:w="35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95.80%</w:t>
            </w:r>
          </w:p>
        </w:tc>
      </w:tr>
      <w:tr>
        <w:tblPrEx>
          <w:tblLayout w:type="fixed"/>
          <w:tblCellMar>
            <w:top w:w="0" w:type="dxa"/>
            <w:left w:w="108" w:type="dxa"/>
            <w:bottom w:w="0" w:type="dxa"/>
            <w:right w:w="108" w:type="dxa"/>
          </w:tblCellMar>
        </w:tblPrEx>
        <w:trPr>
          <w:trHeight w:val="255" w:hRule="atLeast"/>
        </w:trPr>
        <w:tc>
          <w:tcPr>
            <w:tcW w:w="5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绩效指标</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一级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指标</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二级指标</w:t>
            </w: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三级指标</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年度指标值</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全年完成值</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未完成原因和改进措施</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产</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数量指标</w:t>
            </w: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各级课题</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论文发表</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33</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学术会议</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著作出版</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质量指标</w:t>
            </w: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师生获奖</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75</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时效指标</w:t>
            </w: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成本指标</w:t>
            </w: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基地组织机构完善</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专职队伍建设</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专职人员高级职称</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发展目标及措施</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推进工作进度表</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系列改革管理办法</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效</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经济效益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横向课题合作</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专题调研</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社会推广（网站、报道）</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调研报告</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基地简报</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生态效益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文化生态调研</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可持续影响指标</w:t>
            </w: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校级教研课题立项</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省级和校级教学成果奖</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团队建设</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满意度指标</w:t>
            </w:r>
          </w:p>
        </w:tc>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服务对象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满意度指标</w:t>
            </w: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人才培养满意度（学生认可）：学士学位毕业论文</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政府层面的满意度（政府认可）：语言保护工程项目</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说明</w:t>
            </w:r>
          </w:p>
        </w:tc>
        <w:tc>
          <w:tcPr>
            <w:tcW w:w="798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无</w:t>
            </w:r>
          </w:p>
        </w:tc>
      </w:tr>
    </w:tbl>
    <w:p>
      <w:pPr>
        <w:pStyle w:val="7"/>
        <w:widowControl/>
        <w:spacing w:before="300" w:line="300" w:lineRule="atLeas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高校人文社科重点研究基地建设计划（湖北文化产业经济研究中心）项目绩效自评综述：项目全年预算数为20万元，执行数为9.79万元，完成预算的49%。主要产出和效果：一是产出指标完成情况分析，本项目的产出指标主要包括课题和论文数量指标，以及平台建设完成情况这一质量指标。在数量指标上，2017年课题完成指标为：成功申报课题40项(省厅级项目4项)，课题结题10项。论文完成指标为：公开发表论文40篇，其中在核心期刊上发表论文10篇。实际成功申报课题22项，其中省厅级以上研究项目8项，横向项目1项，</w:t>
      </w:r>
      <w:r>
        <w:rPr>
          <w:rFonts w:hint="eastAsia" w:ascii="仿宋" w:hAnsi="仿宋" w:eastAsia="仿宋" w:cs="仿宋"/>
          <w:color w:val="333333"/>
          <w:sz w:val="28"/>
          <w:szCs w:val="28"/>
          <w:shd w:val="clear" w:color="auto" w:fill="FFFFFF"/>
        </w:rPr>
        <w:t>课题结项19项</w:t>
      </w:r>
      <w:r>
        <w:rPr>
          <w:rFonts w:hint="eastAsia" w:ascii="仿宋" w:hAnsi="仿宋" w:eastAsia="仿宋" w:cs="仿宋"/>
          <w:color w:val="333333"/>
          <w:sz w:val="28"/>
          <w:szCs w:val="28"/>
          <w:shd w:val="clear" w:color="auto" w:fill="FFFFFF"/>
        </w:rPr>
        <w:t>。在国内外刊物上公开发表学术论文41篇，其中专著3部，核心以上期刊论文14篇。课题完成率、论文完成率分别为70%、100%。在质量指标上，2017年度平台建设目标为进一步完善学校人文社科基地研究资料库建设和信息平台建设。基地围绕四个研究方向，对国内外相关文献和研究成果进行搜集和汇总，进一步完善了电子资料库，同时还对信息网站进行进一步更新和优化，提高了基地管理效率。平台建设完成情况基本达到预期；二是效益指标完成情况分析，本项目的效益指标主要包括学术交流和咨询服务两个社会效益指标。其中学术交流具体细分为组织学术会议和参加学术会议两个三级指标，咨询服务具体细分为服务社会和服务教学两个三级指标。发现</w:t>
      </w:r>
      <w:r>
        <w:rPr>
          <w:rFonts w:hint="eastAsia" w:ascii="仿宋" w:hAnsi="仿宋" w:eastAsia="仿宋" w:cs="仿宋"/>
          <w:color w:val="333333"/>
          <w:sz w:val="28"/>
          <w:szCs w:val="28"/>
          <w:shd w:val="clear" w:color="auto" w:fill="FFFFFF"/>
        </w:rPr>
        <w:t>的问题及原因：一是课题立项，2017年度课题立项目标为40项，实际立项22项，与年初制定的目标存在一定差距。由于对基地成员参与科研项目缺乏配套的激励措施，导致成员申报课题积极性不高，课题立项数量偏少。另一方面，尽管基地科研论文发表数量较多，但发表论文中高水平论文仍然较少，导致在课题申报时缺乏竞争力。；二是服务社会，由于社会效益指标在年初并未制定明确的目标，导致后期在服务社会方面未能有针对性地开展工作。咨询服务项目相对缺乏，相关企业咨询、调研和研究报告相对较少，未能充分发挥其服务地方经济的作用。下一步改进措施：一是采取激励措施，鼓励基地成员积极申报课题。修订科研成果奖励办法，加强课题立项奖励力度。对有课题立项的基地成员，根据课题的级别给予一定的教学工作量补贴。此外，充分发挥基地引进的领军人物的引导作用和影响力，全面提高基地成员的论文发表水平和科研能力，增强基地各类项目申报中的竞争力；二是制定明确的社会服务效益指标以及切实可行的工作计划。主动加强与文化厅、文化企业等应用部门的联系，力争在这两个研究方向上获得更多的咨询和研究项目。</w:t>
      </w:r>
    </w:p>
    <w:tbl>
      <w:tblPr>
        <w:tblStyle w:val="19"/>
        <w:tblW w:w="8280" w:type="dxa"/>
        <w:tblInd w:w="99" w:type="dxa"/>
        <w:tblLayout w:type="fixed"/>
        <w:tblCellMar>
          <w:top w:w="0" w:type="dxa"/>
          <w:left w:w="108" w:type="dxa"/>
          <w:bottom w:w="0" w:type="dxa"/>
          <w:right w:w="108" w:type="dxa"/>
        </w:tblCellMar>
      </w:tblPr>
      <w:tblGrid>
        <w:gridCol w:w="560"/>
        <w:gridCol w:w="560"/>
        <w:gridCol w:w="800"/>
        <w:gridCol w:w="1820"/>
        <w:gridCol w:w="1520"/>
        <w:gridCol w:w="880"/>
        <w:gridCol w:w="880"/>
        <w:gridCol w:w="1260"/>
      </w:tblGrid>
      <w:tr>
        <w:tblPrEx>
          <w:tblLayout w:type="fixed"/>
          <w:tblCellMar>
            <w:top w:w="0" w:type="dxa"/>
            <w:left w:w="108" w:type="dxa"/>
            <w:bottom w:w="0" w:type="dxa"/>
            <w:right w:w="108" w:type="dxa"/>
          </w:tblCellMar>
        </w:tblPrEx>
        <w:trPr>
          <w:trHeight w:val="840" w:hRule="atLeast"/>
        </w:trPr>
        <w:tc>
          <w:tcPr>
            <w:tcW w:w="8280" w:type="dxa"/>
            <w:gridSpan w:val="8"/>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b/>
                <w:bCs/>
                <w:color w:val="000000"/>
                <w:kern w:val="0"/>
                <w:sz w:val="18"/>
                <w:szCs w:val="18"/>
              </w:rPr>
              <w:t>高校人文社科重点研究基地建设计划（湖北省文化经济研究中心）                                             绩效目标自评表</w:t>
            </w:r>
            <w:r>
              <w:rPr>
                <w:rFonts w:hint="eastAsia" w:ascii="仿宋" w:hAnsi="仿宋" w:eastAsia="仿宋" w:cs="宋体"/>
                <w:color w:val="000000"/>
                <w:kern w:val="0"/>
                <w:sz w:val="18"/>
                <w:szCs w:val="18"/>
              </w:rPr>
              <w:t xml:space="preserve"> </w:t>
            </w:r>
          </w:p>
        </w:tc>
      </w:tr>
      <w:tr>
        <w:tblPrEx>
          <w:tblLayout w:type="fixed"/>
          <w:tblCellMar>
            <w:top w:w="0" w:type="dxa"/>
            <w:left w:w="108" w:type="dxa"/>
            <w:bottom w:w="0" w:type="dxa"/>
            <w:right w:w="108" w:type="dxa"/>
          </w:tblCellMar>
        </w:tblPrEx>
        <w:trPr>
          <w:trHeight w:val="432" w:hRule="atLeast"/>
        </w:trPr>
        <w:tc>
          <w:tcPr>
            <w:tcW w:w="828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（2017年度）</w:t>
            </w:r>
          </w:p>
        </w:tc>
      </w:tr>
      <w:tr>
        <w:tblPrEx>
          <w:tblLayout w:type="fixed"/>
          <w:tblCellMar>
            <w:top w:w="0" w:type="dxa"/>
            <w:left w:w="108" w:type="dxa"/>
            <w:bottom w:w="0" w:type="dxa"/>
            <w:right w:w="108" w:type="dxa"/>
          </w:tblCellMar>
        </w:tblPrEx>
        <w:trPr>
          <w:trHeight w:val="319" w:hRule="atLeast"/>
        </w:trPr>
        <w:tc>
          <w:tcPr>
            <w:tcW w:w="1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专项（项目）名称</w:t>
            </w:r>
          </w:p>
        </w:tc>
        <w:tc>
          <w:tcPr>
            <w:tcW w:w="63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高校人文社科重点研究基地建设计划（湖北省文化经济研究中心）</w:t>
            </w:r>
          </w:p>
        </w:tc>
      </w:tr>
      <w:tr>
        <w:tblPrEx>
          <w:tblLayout w:type="fixed"/>
          <w:tblCellMar>
            <w:top w:w="0" w:type="dxa"/>
            <w:left w:w="108" w:type="dxa"/>
            <w:bottom w:w="0" w:type="dxa"/>
            <w:right w:w="108" w:type="dxa"/>
          </w:tblCellMar>
        </w:tblPrEx>
        <w:trPr>
          <w:trHeight w:val="319" w:hRule="atLeast"/>
        </w:trPr>
        <w:tc>
          <w:tcPr>
            <w:tcW w:w="1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主管部门</w:t>
            </w:r>
          </w:p>
        </w:tc>
        <w:tc>
          <w:tcPr>
            <w:tcW w:w="33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湖北省教育厅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实施单位</w:t>
            </w:r>
          </w:p>
        </w:tc>
        <w:tc>
          <w:tcPr>
            <w:tcW w:w="2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湖北第二师范学院</w:t>
            </w:r>
          </w:p>
        </w:tc>
      </w:tr>
      <w:tr>
        <w:tblPrEx>
          <w:tblLayout w:type="fixed"/>
          <w:tblCellMar>
            <w:top w:w="0" w:type="dxa"/>
            <w:left w:w="108" w:type="dxa"/>
            <w:bottom w:w="0" w:type="dxa"/>
            <w:right w:w="108" w:type="dxa"/>
          </w:tblCellMar>
        </w:tblPrEx>
        <w:trPr>
          <w:trHeight w:val="319" w:hRule="atLeast"/>
        </w:trPr>
        <w:tc>
          <w:tcPr>
            <w:tcW w:w="19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项目资金（万元）</w:t>
            </w:r>
          </w:p>
        </w:tc>
        <w:tc>
          <w:tcPr>
            <w:tcW w:w="18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全年预算数（A）</w:t>
            </w:r>
          </w:p>
        </w:tc>
        <w:tc>
          <w:tcPr>
            <w:tcW w:w="1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全年执行数（B）</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执行率（B/A)</w:t>
            </w:r>
          </w:p>
        </w:tc>
      </w:tr>
      <w:tr>
        <w:tblPrEx>
          <w:tblLayout w:type="fixed"/>
          <w:tblCellMar>
            <w:top w:w="0" w:type="dxa"/>
            <w:left w:w="108" w:type="dxa"/>
            <w:bottom w:w="0" w:type="dxa"/>
            <w:right w:w="108" w:type="dxa"/>
          </w:tblCellMar>
        </w:tblPrEx>
        <w:trPr>
          <w:trHeight w:val="319" w:hRule="atLeast"/>
        </w:trPr>
        <w:tc>
          <w:tcPr>
            <w:tcW w:w="19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年度资金总额：</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1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9.791613</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49%</w:t>
            </w:r>
          </w:p>
        </w:tc>
      </w:tr>
      <w:tr>
        <w:tblPrEx>
          <w:tblLayout w:type="fixed"/>
          <w:tblCellMar>
            <w:top w:w="0" w:type="dxa"/>
            <w:left w:w="108" w:type="dxa"/>
            <w:bottom w:w="0" w:type="dxa"/>
            <w:right w:w="108" w:type="dxa"/>
          </w:tblCellMar>
        </w:tblPrEx>
        <w:trPr>
          <w:trHeight w:val="319" w:hRule="atLeast"/>
        </w:trPr>
        <w:tc>
          <w:tcPr>
            <w:tcW w:w="19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其中：中央补助</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19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地方资金</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1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9.791613</w:t>
            </w:r>
          </w:p>
        </w:tc>
        <w:tc>
          <w:tcPr>
            <w:tcW w:w="1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55" w:hRule="atLeast"/>
        </w:trPr>
        <w:tc>
          <w:tcPr>
            <w:tcW w:w="19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其他资金</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（包括结转结余）</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年度总体目标</w:t>
            </w:r>
          </w:p>
        </w:tc>
        <w:tc>
          <w:tcPr>
            <w:tcW w:w="470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年初设定目标</w:t>
            </w:r>
          </w:p>
        </w:tc>
        <w:tc>
          <w:tcPr>
            <w:tcW w:w="30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全年实际完成情况</w:t>
            </w:r>
          </w:p>
        </w:tc>
      </w:tr>
      <w:tr>
        <w:tblPrEx>
          <w:tblLayout w:type="fixed"/>
          <w:tblCellMar>
            <w:top w:w="0" w:type="dxa"/>
            <w:left w:w="108" w:type="dxa"/>
            <w:bottom w:w="0" w:type="dxa"/>
            <w:right w:w="108" w:type="dxa"/>
          </w:tblCellMar>
        </w:tblPrEx>
        <w:trPr>
          <w:trHeight w:val="1710" w:hRule="atLeast"/>
        </w:trPr>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7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继续完善学校人文社科基地研究资料库建设，加强信息平台建设。发布基地开放基金项目，加强基地前期课题检查和结题管理工作。积极开展研究活动和学术交流，产出高水平的科研论文、调研报告等，发挥基地的优势和特色，为湖北文化产业经济发展服务、为文化产业经济管理出谋划策，充分发挥大学服务社会的基本职能。</w:t>
            </w:r>
          </w:p>
        </w:tc>
        <w:tc>
          <w:tcPr>
            <w:tcW w:w="30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资料库、平台建设、学术交流完成预期目标，课题、论文基本完成了预期目标，课题立项的数量需要进一步提高，服务社会</w:t>
            </w:r>
          </w:p>
        </w:tc>
      </w:tr>
      <w:tr>
        <w:tblPrEx>
          <w:tblLayout w:type="fixed"/>
          <w:tblCellMar>
            <w:top w:w="0" w:type="dxa"/>
            <w:left w:w="108" w:type="dxa"/>
            <w:bottom w:w="0" w:type="dxa"/>
            <w:right w:w="108" w:type="dxa"/>
          </w:tblCellMar>
        </w:tblPrEx>
        <w:trPr>
          <w:trHeight w:val="522" w:hRule="atLeast"/>
        </w:trPr>
        <w:tc>
          <w:tcPr>
            <w:tcW w:w="5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绩效指标</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一级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指标</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二级指标</w:t>
            </w:r>
          </w:p>
        </w:tc>
        <w:tc>
          <w:tcPr>
            <w:tcW w:w="33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三级指标</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年度指标值</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全年完成值</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未完成原因和改进措施</w:t>
            </w:r>
          </w:p>
        </w:tc>
      </w:tr>
      <w:tr>
        <w:tblPrEx>
          <w:tblLayout w:type="fixed"/>
          <w:tblCellMar>
            <w:top w:w="0" w:type="dxa"/>
            <w:left w:w="108" w:type="dxa"/>
            <w:bottom w:w="0" w:type="dxa"/>
            <w:right w:w="108" w:type="dxa"/>
          </w:tblCellMar>
        </w:tblPrEx>
        <w:trPr>
          <w:trHeight w:val="103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产</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数量指标</w:t>
            </w:r>
          </w:p>
        </w:tc>
        <w:tc>
          <w:tcPr>
            <w:tcW w:w="33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课题</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缺乏有效激励，将进一步提升基地成员科研积极性</w:t>
            </w:r>
          </w:p>
        </w:tc>
      </w:tr>
      <w:tr>
        <w:tblPrEx>
          <w:tblLayout w:type="fixed"/>
          <w:tblCellMar>
            <w:top w:w="0" w:type="dxa"/>
            <w:left w:w="108" w:type="dxa"/>
            <w:bottom w:w="0" w:type="dxa"/>
            <w:right w:w="108" w:type="dxa"/>
          </w:tblCellMar>
        </w:tblPrEx>
        <w:trPr>
          <w:trHeight w:val="39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省厅级课题</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课题结题</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19</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论文及专著</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41</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核心及以上论文</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质量指标</w:t>
            </w:r>
          </w:p>
        </w:tc>
        <w:tc>
          <w:tcPr>
            <w:tcW w:w="33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平台建设</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效益指标</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3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组织学术会议</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参加学术会议</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78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服务社会</w:t>
            </w:r>
          </w:p>
        </w:tc>
        <w:tc>
          <w:tcPr>
            <w:tcW w:w="8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70%</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69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3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服务教学</w:t>
            </w:r>
          </w:p>
        </w:tc>
        <w:tc>
          <w:tcPr>
            <w:tcW w:w="880" w:type="dxa"/>
            <w:tcBorders>
              <w:top w:val="nil"/>
              <w:left w:val="nil"/>
              <w:bottom w:val="nil"/>
              <w:right w:val="nil"/>
            </w:tcBorders>
            <w:shd w:val="clear" w:color="auto" w:fill="auto"/>
            <w:vAlign w:val="center"/>
          </w:tcPr>
          <w:p>
            <w:pPr>
              <w:widowControl/>
              <w:jc w:val="left"/>
              <w:rPr>
                <w:rFonts w:ascii="仿宋" w:hAnsi="仿宋" w:eastAsia="仿宋" w:cs="宋体"/>
                <w:color w:val="000000"/>
                <w:kern w:val="0"/>
                <w:sz w:val="18"/>
                <w:szCs w:val="18"/>
              </w:rPr>
            </w:pPr>
          </w:p>
        </w:tc>
        <w:tc>
          <w:tcPr>
            <w:tcW w:w="8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70%</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说明</w:t>
            </w:r>
          </w:p>
        </w:tc>
        <w:tc>
          <w:tcPr>
            <w:tcW w:w="772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无</w:t>
            </w:r>
          </w:p>
        </w:tc>
      </w:tr>
    </w:tbl>
    <w:p>
      <w:pPr>
        <w:pStyle w:val="7"/>
        <w:widowControl/>
        <w:spacing w:before="300" w:line="300" w:lineRule="atLeast"/>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高校人文社科重点研究基地建设 (湖北教师教育研究中心)项目绩效自评综述：项目全年预算数为20万元，执行数为13万元，完成预算的65%。主要产出和效果：一是学科与专业建设；二是科研创新及教研成果，瞄准教师教育学科前沿，针对湖北省教师专业发展过程</w:t>
      </w:r>
      <w:r>
        <w:rPr>
          <w:rFonts w:hint="eastAsia" w:ascii="仿宋" w:hAnsi="仿宋" w:eastAsia="仿宋" w:cs="仿宋"/>
          <w:color w:val="333333"/>
          <w:sz w:val="28"/>
          <w:szCs w:val="28"/>
          <w:shd w:val="clear" w:color="auto" w:fill="FFFFFF"/>
        </w:rPr>
        <w:t>中亟待解决的重大理论和现实问题，建立知识创新机制，组织重大科研项目，产出创新性成果。三是学术交流与社会服务，积极组织和参加高水平国际、国内学术会议，与行业内一线中小学校及和教育管理部门开展交流合作，及提升教师教育人才培养质量很有帮助，取得了显著的成绩，为基地进一步发展打下了坚实的基础。四是人才引进及团队建设，围绕基地的特色和优势方向，以“突出特色、扩大优势”为目标，加强相关学科交叉融合的深度和相互支撑的力度。加强科研团队建设，加强对科研带头人、学术带头人、专业负责人、中青年骨干教师等高层次人才的目标管理，提高科研团队战斗力。发现的问题原因及改进措施：一是服务决策和社会影响方面需要加强。，湖北教师教育研究中心的研究成果与研究对象应该紧密结合湖北教育的实际，分析教育实际问题，解决教育实际问题，为提升教育质量提供良好的决策建议，扩大社会服务力度和社会影响度；二是科研工作向应用型转化应加快推进。科研工作一方面与一线教育实际脱离，应着力推动科研人员去中小学，开展田野研究，将科研成果与一线的实际需要结合起来。另一方面对接省政府、教育厅和社会需求不够，应充分发挥师资队伍、学科基地等平台作用，为上级主管部门制定政策提供调研咨询和服务。三是科研团队需进一步聚焦，科研成果需大力提升。科研团队成立一年来，在不断地探索中培养共同的兴趣点，需要进一步推进工作，形成</w:t>
      </w:r>
      <w:r>
        <w:rPr>
          <w:rFonts w:ascii="仿宋" w:hAnsi="仿宋" w:eastAsia="仿宋" w:cs="仿宋"/>
          <w:color w:val="333333"/>
          <w:sz w:val="28"/>
          <w:szCs w:val="28"/>
          <w:shd w:val="clear" w:color="auto" w:fill="FFFFFF"/>
        </w:rPr>
        <w:t>1-2</w:t>
      </w:r>
      <w:r>
        <w:rPr>
          <w:rFonts w:hint="eastAsia" w:ascii="仿宋" w:hAnsi="仿宋" w:eastAsia="仿宋" w:cs="仿宋"/>
          <w:color w:val="333333"/>
          <w:sz w:val="28"/>
          <w:szCs w:val="28"/>
          <w:shd w:val="clear" w:color="auto" w:fill="FFFFFF"/>
        </w:rPr>
        <w:t>个核心聚焦的领域。教师在课题申报、论文发表（尤其是重要核心论文发表）等方面的成绩不够理想，需采取多方</w:t>
      </w:r>
      <w:r>
        <w:rPr>
          <w:rFonts w:hint="eastAsia" w:ascii="仿宋" w:hAnsi="仿宋" w:eastAsia="仿宋" w:cs="仿宋"/>
          <w:color w:val="333333"/>
          <w:sz w:val="28"/>
          <w:szCs w:val="28"/>
          <w:shd w:val="clear" w:color="auto" w:fill="FFFFFF"/>
        </w:rPr>
        <w:t>措施，营造科研氛围，提高教师参与科研的积极性，加强课题申报指导，力争在高层次课题和论文方面有更大的提升和突破。</w:t>
      </w:r>
    </w:p>
    <w:tbl>
      <w:tblPr>
        <w:tblStyle w:val="19"/>
        <w:tblW w:w="8460" w:type="dxa"/>
        <w:tblInd w:w="99" w:type="dxa"/>
        <w:tblLayout w:type="fixed"/>
        <w:tblCellMar>
          <w:top w:w="0" w:type="dxa"/>
          <w:left w:w="108" w:type="dxa"/>
          <w:bottom w:w="0" w:type="dxa"/>
          <w:right w:w="108" w:type="dxa"/>
        </w:tblCellMar>
      </w:tblPr>
      <w:tblGrid>
        <w:gridCol w:w="560"/>
        <w:gridCol w:w="500"/>
        <w:gridCol w:w="860"/>
        <w:gridCol w:w="1800"/>
        <w:gridCol w:w="1440"/>
        <w:gridCol w:w="980"/>
        <w:gridCol w:w="980"/>
        <w:gridCol w:w="1340"/>
      </w:tblGrid>
      <w:tr>
        <w:tblPrEx>
          <w:tblLayout w:type="fixed"/>
          <w:tblCellMar>
            <w:top w:w="0" w:type="dxa"/>
            <w:left w:w="108" w:type="dxa"/>
            <w:bottom w:w="0" w:type="dxa"/>
            <w:right w:w="108" w:type="dxa"/>
          </w:tblCellMar>
        </w:tblPrEx>
        <w:trPr>
          <w:trHeight w:val="810" w:hRule="atLeast"/>
        </w:trPr>
        <w:tc>
          <w:tcPr>
            <w:tcW w:w="8460" w:type="dxa"/>
            <w:gridSpan w:val="8"/>
            <w:tcBorders>
              <w:top w:val="nil"/>
              <w:left w:val="nil"/>
              <w:bottom w:val="nil"/>
              <w:right w:val="nil"/>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b/>
                <w:bCs/>
                <w:color w:val="000000"/>
                <w:kern w:val="0"/>
                <w:sz w:val="18"/>
                <w:szCs w:val="18"/>
              </w:rPr>
              <w:t>高校人文社科重点研究基地建设项目(湖北教师教育研究中心)</w:t>
            </w:r>
            <w:r>
              <w:rPr>
                <w:rFonts w:hint="eastAsia" w:ascii="仿宋" w:hAnsi="仿宋" w:eastAsia="仿宋" w:cs="宋体"/>
                <w:b/>
                <w:bCs/>
                <w:color w:val="000000"/>
                <w:kern w:val="0"/>
                <w:sz w:val="18"/>
                <w:szCs w:val="18"/>
              </w:rPr>
              <w:br w:type="textWrapping"/>
            </w:r>
            <w:r>
              <w:rPr>
                <w:rFonts w:hint="eastAsia" w:ascii="仿宋" w:hAnsi="仿宋" w:eastAsia="仿宋" w:cs="宋体"/>
                <w:b/>
                <w:bCs/>
                <w:color w:val="000000"/>
                <w:kern w:val="0"/>
                <w:sz w:val="18"/>
                <w:szCs w:val="18"/>
              </w:rPr>
              <w:t>绩效目标自评表</w:t>
            </w:r>
            <w:r>
              <w:rPr>
                <w:rFonts w:hint="eastAsia" w:ascii="仿宋" w:hAnsi="仿宋" w:eastAsia="仿宋" w:cs="宋体"/>
                <w:color w:val="000000"/>
                <w:kern w:val="0"/>
                <w:sz w:val="18"/>
                <w:szCs w:val="18"/>
              </w:rPr>
              <w:t xml:space="preserve"> </w:t>
            </w:r>
          </w:p>
        </w:tc>
      </w:tr>
      <w:tr>
        <w:tblPrEx>
          <w:tblLayout w:type="fixed"/>
          <w:tblCellMar>
            <w:top w:w="0" w:type="dxa"/>
            <w:left w:w="108" w:type="dxa"/>
            <w:bottom w:w="0" w:type="dxa"/>
            <w:right w:w="108" w:type="dxa"/>
          </w:tblCellMar>
        </w:tblPrEx>
        <w:trPr>
          <w:trHeight w:val="432" w:hRule="atLeast"/>
        </w:trPr>
        <w:tc>
          <w:tcPr>
            <w:tcW w:w="846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（2017年度）</w:t>
            </w:r>
          </w:p>
        </w:tc>
      </w:tr>
      <w:tr>
        <w:tblPrEx>
          <w:tblLayout w:type="fixed"/>
          <w:tblCellMar>
            <w:top w:w="0" w:type="dxa"/>
            <w:left w:w="108" w:type="dxa"/>
            <w:bottom w:w="0" w:type="dxa"/>
            <w:right w:w="108" w:type="dxa"/>
          </w:tblCellMar>
        </w:tblPrEx>
        <w:trPr>
          <w:trHeight w:val="319" w:hRule="atLeast"/>
        </w:trPr>
        <w:tc>
          <w:tcPr>
            <w:tcW w:w="1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专项（项目）名称</w:t>
            </w:r>
          </w:p>
        </w:tc>
        <w:tc>
          <w:tcPr>
            <w:tcW w:w="65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高校人文社科重点研究基地建设项目(湖北教师教育研究中心)</w:t>
            </w:r>
          </w:p>
        </w:tc>
      </w:tr>
      <w:tr>
        <w:tblPrEx>
          <w:tblLayout w:type="fixed"/>
          <w:tblCellMar>
            <w:top w:w="0" w:type="dxa"/>
            <w:left w:w="108" w:type="dxa"/>
            <w:bottom w:w="0" w:type="dxa"/>
            <w:right w:w="108" w:type="dxa"/>
          </w:tblCellMar>
        </w:tblPrEx>
        <w:trPr>
          <w:trHeight w:val="319" w:hRule="atLeast"/>
        </w:trPr>
        <w:tc>
          <w:tcPr>
            <w:tcW w:w="1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主管部门</w:t>
            </w: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湖北第二师范学院</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实施单位</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教育科学学院</w:t>
            </w:r>
          </w:p>
        </w:tc>
      </w:tr>
      <w:tr>
        <w:tblPrEx>
          <w:tblLayout w:type="fixed"/>
          <w:tblCellMar>
            <w:top w:w="0" w:type="dxa"/>
            <w:left w:w="108" w:type="dxa"/>
            <w:bottom w:w="0" w:type="dxa"/>
            <w:right w:w="108" w:type="dxa"/>
          </w:tblCellMar>
        </w:tblPrEx>
        <w:trPr>
          <w:trHeight w:val="319" w:hRule="atLeast"/>
        </w:trPr>
        <w:tc>
          <w:tcPr>
            <w:tcW w:w="19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项目资金（万元）</w:t>
            </w: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全年预算数（A）</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全年执行数（B）</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执行率（B/A)</w:t>
            </w:r>
          </w:p>
        </w:tc>
      </w:tr>
      <w:tr>
        <w:tblPrEx>
          <w:tblLayout w:type="fixed"/>
          <w:tblCellMar>
            <w:top w:w="0" w:type="dxa"/>
            <w:left w:w="108" w:type="dxa"/>
            <w:bottom w:w="0" w:type="dxa"/>
            <w:right w:w="108" w:type="dxa"/>
          </w:tblCellMar>
        </w:tblPrEx>
        <w:trPr>
          <w:trHeight w:val="319" w:hRule="atLeast"/>
        </w:trPr>
        <w:tc>
          <w:tcPr>
            <w:tcW w:w="19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年度资金总额：</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w:t>
            </w:r>
          </w:p>
        </w:tc>
        <w:tc>
          <w:tcPr>
            <w:tcW w:w="13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65%</w:t>
            </w:r>
          </w:p>
        </w:tc>
      </w:tr>
      <w:tr>
        <w:tblPrEx>
          <w:tblLayout w:type="fixed"/>
          <w:tblCellMar>
            <w:top w:w="0" w:type="dxa"/>
            <w:left w:w="108" w:type="dxa"/>
            <w:bottom w:w="0" w:type="dxa"/>
            <w:right w:w="108" w:type="dxa"/>
          </w:tblCellMar>
        </w:tblPrEx>
        <w:trPr>
          <w:trHeight w:val="319" w:hRule="atLeast"/>
        </w:trPr>
        <w:tc>
          <w:tcPr>
            <w:tcW w:w="19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其中：中央补助</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19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地方资金</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w:t>
            </w:r>
          </w:p>
        </w:tc>
        <w:tc>
          <w:tcPr>
            <w:tcW w:w="13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55" w:hRule="atLeast"/>
        </w:trPr>
        <w:tc>
          <w:tcPr>
            <w:tcW w:w="192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其他资金</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（包括结转结余）</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9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年度总体目标</w:t>
            </w:r>
          </w:p>
        </w:tc>
        <w:tc>
          <w:tcPr>
            <w:tcW w:w="460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年初设定目标</w:t>
            </w:r>
          </w:p>
        </w:tc>
        <w:tc>
          <w:tcPr>
            <w:tcW w:w="330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全年实际完成情况</w:t>
            </w:r>
          </w:p>
        </w:tc>
      </w:tr>
      <w:tr>
        <w:tblPrEx>
          <w:tblLayout w:type="fixed"/>
          <w:tblCellMar>
            <w:top w:w="0" w:type="dxa"/>
            <w:left w:w="108" w:type="dxa"/>
            <w:bottom w:w="0" w:type="dxa"/>
            <w:right w:w="108" w:type="dxa"/>
          </w:tblCellMar>
        </w:tblPrEx>
        <w:trPr>
          <w:trHeight w:val="2715" w:hRule="atLeast"/>
        </w:trPr>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6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设立研究中心年度科研项目，其中重大科研项目1—2项，一般科研项目5项左右；组织开展高层次科研项目申报工作，争取成功申报1项国家级、2项省部级；召开湖北教师教育研讨会；面向全校开设“湖北教师教育研究大讲堂”，邀请研究中心顾问、学术委员、专兼职研究员作高水平学术报告5次。</w:t>
            </w:r>
          </w:p>
        </w:tc>
        <w:tc>
          <w:tcPr>
            <w:tcW w:w="330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心2017年发布公开招标项目，最终12项项目予以立项，累计投入：10.8万元。全年共立项省部级课题2项，省厅级课题14项，累计科研经费22万元。横向课题立项9项，累计经费达到38万元。出版专著5部，公开发表论文40余篇。（其中CSSCI来源期刊3篇，核心期刊12篇）。获得国家学会级奖励1项，省级奖励1项。先后邀请北京师范大学教育学部朱旭东部长等专家开办专题学术讲座6人次。</w:t>
            </w:r>
          </w:p>
        </w:tc>
      </w:tr>
      <w:tr>
        <w:tblPrEx>
          <w:tblLayout w:type="fixed"/>
          <w:tblCellMar>
            <w:top w:w="0" w:type="dxa"/>
            <w:left w:w="108" w:type="dxa"/>
            <w:bottom w:w="0" w:type="dxa"/>
            <w:right w:w="108" w:type="dxa"/>
          </w:tblCellMar>
        </w:tblPrEx>
        <w:trPr>
          <w:trHeight w:val="522" w:hRule="atLeast"/>
        </w:trPr>
        <w:tc>
          <w:tcPr>
            <w:tcW w:w="5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绩效指标</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一级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指标</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二级指标</w:t>
            </w: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三级指标</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年度指标值</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全年完成值</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未完成原因和改进措施</w:t>
            </w:r>
          </w:p>
        </w:tc>
      </w:tr>
      <w:tr>
        <w:tblPrEx>
          <w:tblLayout w:type="fixed"/>
          <w:tblCellMar>
            <w:top w:w="0" w:type="dxa"/>
            <w:left w:w="108" w:type="dxa"/>
            <w:bottom w:w="0" w:type="dxa"/>
            <w:right w:w="108" w:type="dxa"/>
          </w:tblCellMar>
        </w:tblPrEx>
        <w:trPr>
          <w:trHeight w:val="48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产</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数量指标</w:t>
            </w: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教师教育研究团队课题、成果</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省级以上教育教师课题</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省级教师教育学术会议</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专著与教材</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湖北教师教育研究成果汇编</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向湖北省教育行政部门提供咨询报告</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4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湖北教师发展数据库</w:t>
            </w:r>
          </w:p>
        </w:tc>
        <w:tc>
          <w:tcPr>
            <w:tcW w:w="9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98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质量指标</w:t>
            </w: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教师教育核心期刊论文</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加强学术团队培养</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编写讲义、教材</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开设教师教育相关特色课程</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开设“湖北教师教育研究大讲堂”</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说明</w:t>
            </w:r>
          </w:p>
        </w:tc>
        <w:tc>
          <w:tcPr>
            <w:tcW w:w="790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无</w:t>
            </w:r>
          </w:p>
        </w:tc>
      </w:tr>
    </w:tbl>
    <w:p>
      <w:pPr>
        <w:pStyle w:val="7"/>
        <w:spacing w:before="300" w:line="300" w:lineRule="atLeast"/>
        <w:ind w:firstLine="560" w:firstLineChars="200"/>
        <w:rPr>
          <w:rFonts w:ascii="仿宋" w:hAnsi="仿宋" w:eastAsia="仿宋" w:cs="仿宋"/>
          <w:bCs/>
          <w:color w:val="333333"/>
          <w:sz w:val="28"/>
          <w:szCs w:val="28"/>
          <w:shd w:val="clear" w:color="auto" w:fill="FFFFFF"/>
        </w:rPr>
      </w:pPr>
      <w:r>
        <w:rPr>
          <w:rFonts w:hint="eastAsia" w:ascii="仿宋" w:hAnsi="仿宋" w:eastAsia="仿宋" w:cs="仿宋"/>
          <w:color w:val="333333"/>
          <w:sz w:val="28"/>
          <w:szCs w:val="28"/>
          <w:shd w:val="clear" w:color="auto" w:fill="FFFFFF"/>
        </w:rPr>
        <w:t>2017年度高校学生资助工作专项项目绩效自评综述：项目全年预算数为1684万元，执行数为1779.4万元，完成预算的106%。主要产出和效果：</w:t>
      </w:r>
      <w:r>
        <w:rPr>
          <w:rFonts w:hint="eastAsia" w:ascii="仿宋" w:hAnsi="仿宋" w:eastAsia="仿宋" w:cs="仿宋"/>
          <w:bCs/>
          <w:color w:val="333333"/>
          <w:sz w:val="28"/>
          <w:szCs w:val="28"/>
          <w:shd w:val="clear" w:color="auto" w:fill="FFFFFF"/>
        </w:rPr>
        <w:t>一是产出指标完成情况分析，实际资助面</w:t>
      </w:r>
      <w:r>
        <w:rPr>
          <w:rFonts w:hint="eastAsia" w:ascii="仿宋" w:hAnsi="仿宋" w:eastAsia="仿宋" w:cs="仿宋"/>
          <w:b/>
          <w:bCs/>
          <w:color w:val="333333"/>
          <w:sz w:val="28"/>
          <w:szCs w:val="28"/>
          <w:shd w:val="clear" w:color="auto" w:fill="FFFFFF"/>
        </w:rPr>
        <w:t>，</w:t>
      </w:r>
      <w:r>
        <w:rPr>
          <w:rFonts w:hint="eastAsia" w:ascii="仿宋" w:hAnsi="仿宋" w:eastAsia="仿宋" w:cs="仿宋"/>
          <w:bCs/>
          <w:color w:val="333333"/>
          <w:sz w:val="28"/>
          <w:szCs w:val="28"/>
          <w:shd w:val="clear" w:color="auto" w:fill="FFFFFF"/>
        </w:rPr>
        <w:t>2017年秋季学校家庭经济困难学生4878人，励志奖学金604人，资助面达到我校学生人数的31.07%，励志奖学金人数占家庭经济困难学生人数为12.4%，优秀学生29人，为全校学生树立榜样力量。实际完成率</w:t>
      </w:r>
      <w:r>
        <w:rPr>
          <w:rFonts w:hint="eastAsia" w:ascii="仿宋" w:hAnsi="仿宋" w:eastAsia="仿宋" w:cs="仿宋"/>
          <w:b/>
          <w:bCs/>
          <w:color w:val="333333"/>
          <w:sz w:val="28"/>
          <w:szCs w:val="28"/>
          <w:shd w:val="clear" w:color="auto" w:fill="FFFFFF"/>
        </w:rPr>
        <w:t>，</w:t>
      </w:r>
      <w:r>
        <w:rPr>
          <w:rFonts w:hint="eastAsia" w:ascii="仿宋" w:hAnsi="仿宋" w:eastAsia="仿宋" w:cs="仿宋"/>
          <w:color w:val="333333"/>
          <w:sz w:val="28"/>
          <w:szCs w:val="28"/>
          <w:shd w:val="clear" w:color="auto" w:fill="FFFFFF"/>
        </w:rPr>
        <w:t>湖北第二师范学院资助家庭经济困难学生实际完成100%，我校有普通全日制在校大学生15691人。2017年，我校家庭经济困难学生4878人，占比31.07%，其中家庭经济特别困难学生819人，家庭经济困难学生2202人，家庭经济一般困难学生1857人。2017年我校一共按时发放国家奖学金29人，发放总金额为23.2万元；国家励志奖学金604人，发放金额为302万元；发放国家助学金：1308.15万元，8721人次，其中上半年4498人，发放金额674.7万元，下半年4223名，发放金额为633.45万元。以上资助项目按照国家及省资助中心及时完成并发放到位。</w:t>
      </w:r>
      <w:r>
        <w:rPr>
          <w:rFonts w:hint="eastAsia" w:ascii="仿宋" w:hAnsi="仿宋" w:eastAsia="仿宋" w:cs="仿宋"/>
          <w:bCs/>
          <w:color w:val="333333"/>
          <w:sz w:val="28"/>
          <w:szCs w:val="28"/>
          <w:shd w:val="clear" w:color="auto" w:fill="FFFFFF"/>
        </w:rPr>
        <w:t>完成及时率</w:t>
      </w:r>
      <w:r>
        <w:rPr>
          <w:rFonts w:hint="eastAsia" w:ascii="仿宋" w:hAnsi="仿宋" w:eastAsia="仿宋" w:cs="仿宋"/>
          <w:b/>
          <w:bCs/>
          <w:color w:val="333333"/>
          <w:sz w:val="28"/>
          <w:szCs w:val="28"/>
          <w:shd w:val="clear" w:color="auto" w:fill="FFFFFF"/>
        </w:rPr>
        <w:t>，</w:t>
      </w:r>
      <w:r>
        <w:rPr>
          <w:rFonts w:hint="eastAsia" w:ascii="仿宋" w:hAnsi="仿宋" w:eastAsia="仿宋" w:cs="仿宋"/>
          <w:color w:val="333333"/>
          <w:sz w:val="28"/>
          <w:szCs w:val="28"/>
          <w:shd w:val="clear" w:color="auto" w:fill="FFFFFF"/>
        </w:rPr>
        <w:t>湖北第二师范学院资金发放完成基本及时，在规定的时间内发放完成。</w:t>
      </w:r>
      <w:r>
        <w:rPr>
          <w:rFonts w:hint="eastAsia" w:ascii="仿宋" w:hAnsi="仿宋" w:eastAsia="仿宋" w:cs="仿宋"/>
          <w:bCs/>
          <w:color w:val="333333"/>
          <w:sz w:val="28"/>
          <w:szCs w:val="28"/>
          <w:shd w:val="clear" w:color="auto" w:fill="FFFFFF"/>
        </w:rPr>
        <w:t>二是效益指标完成情况分析，社会效益</w:t>
      </w:r>
      <w:r>
        <w:rPr>
          <w:rFonts w:hint="eastAsia" w:ascii="仿宋" w:hAnsi="仿宋" w:eastAsia="仿宋" w:cs="仿宋"/>
          <w:b/>
          <w:bCs/>
          <w:color w:val="333333"/>
          <w:sz w:val="28"/>
          <w:szCs w:val="28"/>
          <w:shd w:val="clear" w:color="auto" w:fill="FFFFFF"/>
        </w:rPr>
        <w:t>，</w:t>
      </w:r>
      <w:r>
        <w:rPr>
          <w:rFonts w:hint="eastAsia" w:ascii="仿宋" w:hAnsi="仿宋" w:eastAsia="仿宋" w:cs="仿宋"/>
          <w:color w:val="333333"/>
          <w:sz w:val="28"/>
          <w:szCs w:val="28"/>
          <w:shd w:val="clear" w:color="auto" w:fill="FFFFFF"/>
        </w:rPr>
        <w:t>我校及时实施教育跟进，开展了多种多样的感恩、励志教育，通过这些活动，更好地激励我校学生克服困难、勤奋学习，</w:t>
      </w:r>
      <w:r>
        <w:rPr>
          <w:rFonts w:hint="eastAsia" w:ascii="仿宋" w:hAnsi="仿宋" w:eastAsia="仿宋" w:cs="仿宋"/>
          <w:color w:val="333333"/>
          <w:sz w:val="28"/>
          <w:szCs w:val="28"/>
          <w:shd w:val="clear" w:color="auto" w:fill="FFFFFF"/>
        </w:rPr>
        <w:t>增强贫困学生的励志精神。</w:t>
      </w:r>
      <w:r>
        <w:rPr>
          <w:rFonts w:hint="eastAsia" w:ascii="仿宋" w:hAnsi="仿宋" w:eastAsia="仿宋" w:cs="仿宋"/>
          <w:bCs/>
          <w:color w:val="333333"/>
          <w:sz w:val="28"/>
          <w:szCs w:val="28"/>
          <w:shd w:val="clear" w:color="auto" w:fill="FFFFFF"/>
        </w:rPr>
        <w:t>经济效益</w:t>
      </w:r>
      <w:r>
        <w:rPr>
          <w:rFonts w:hint="eastAsia" w:ascii="仿宋" w:hAnsi="仿宋" w:eastAsia="仿宋" w:cs="仿宋"/>
          <w:b/>
          <w:bCs/>
          <w:color w:val="333333"/>
          <w:sz w:val="28"/>
          <w:szCs w:val="28"/>
          <w:shd w:val="clear" w:color="auto" w:fill="FFFFFF"/>
        </w:rPr>
        <w:t>，</w:t>
      </w:r>
      <w:r>
        <w:rPr>
          <w:rFonts w:hint="eastAsia" w:ascii="仿宋" w:hAnsi="仿宋" w:eastAsia="仿宋" w:cs="仿宋"/>
          <w:color w:val="333333"/>
          <w:sz w:val="28"/>
          <w:szCs w:val="28"/>
          <w:shd w:val="clear" w:color="auto" w:fill="FFFFFF"/>
        </w:rPr>
        <w:t>国家奖助学金有效地缓解了家庭经济困难学生的生活压力，使他们全身心地投入到学习之中；三是</w:t>
      </w:r>
      <w:r>
        <w:rPr>
          <w:rFonts w:hint="eastAsia" w:ascii="仿宋" w:hAnsi="仿宋" w:eastAsia="仿宋" w:cs="仿宋"/>
          <w:bCs/>
          <w:color w:val="333333"/>
          <w:sz w:val="28"/>
          <w:szCs w:val="28"/>
          <w:shd w:val="clear" w:color="auto" w:fill="FFFFFF"/>
        </w:rPr>
        <w:t>满意度指标完成情况分析，</w:t>
      </w:r>
      <w:r>
        <w:rPr>
          <w:rFonts w:hint="eastAsia" w:ascii="仿宋" w:hAnsi="仿宋" w:eastAsia="仿宋" w:cs="仿宋"/>
          <w:color w:val="333333"/>
          <w:sz w:val="28"/>
          <w:szCs w:val="28"/>
          <w:shd w:val="clear" w:color="auto" w:fill="FFFFFF"/>
        </w:rPr>
        <w:t>调查问卷数据显示，湖北第二师范学院受助学生满意度达98%。发现的问题及原因：</w:t>
      </w:r>
      <w:r>
        <w:rPr>
          <w:rFonts w:hint="eastAsia" w:ascii="仿宋" w:hAnsi="仿宋" w:eastAsia="仿宋" w:cs="仿宋"/>
          <w:bCs/>
          <w:color w:val="333333"/>
          <w:sz w:val="28"/>
          <w:szCs w:val="28"/>
          <w:shd w:val="clear" w:color="auto" w:fill="FFFFFF"/>
        </w:rPr>
        <w:t>一是学校资助人员配备存在不足。二是贫困生界定标准模糊，精准资助工作还需要进一步提高，细化形成家庭、学校、社会资助机构联动的格局。</w:t>
      </w:r>
      <w:r>
        <w:rPr>
          <w:rFonts w:hint="eastAsia" w:ascii="仿宋" w:hAnsi="仿宋" w:eastAsia="仿宋" w:cs="仿宋"/>
          <w:color w:val="333333"/>
          <w:sz w:val="28"/>
          <w:szCs w:val="28"/>
          <w:shd w:val="clear" w:color="auto" w:fill="FFFFFF"/>
        </w:rPr>
        <w:t>下一步改进措施：</w:t>
      </w:r>
      <w:r>
        <w:rPr>
          <w:rFonts w:hint="eastAsia" w:ascii="仿宋" w:hAnsi="仿宋" w:eastAsia="仿宋" w:cs="仿宋"/>
          <w:bCs/>
          <w:color w:val="333333"/>
          <w:sz w:val="28"/>
          <w:szCs w:val="28"/>
          <w:shd w:val="clear" w:color="auto" w:fill="FFFFFF"/>
        </w:rPr>
        <w:t>一是加大资助政策宣传力度，入学教育、每次评审前专门组织资助政策学习班会；二是分类评审，在政策允许的范围下对部分涉及学生隐私的采取保护措施；三是加强校级复核制度，及时反馈结果，督促各学院查找原因，及时处理，确保公平公正。</w:t>
      </w:r>
    </w:p>
    <w:tbl>
      <w:tblPr>
        <w:tblStyle w:val="19"/>
        <w:tblW w:w="9280" w:type="dxa"/>
        <w:tblInd w:w="99" w:type="dxa"/>
        <w:tblLayout w:type="fixed"/>
        <w:tblCellMar>
          <w:top w:w="0" w:type="dxa"/>
          <w:left w:w="108" w:type="dxa"/>
          <w:bottom w:w="0" w:type="dxa"/>
          <w:right w:w="108" w:type="dxa"/>
        </w:tblCellMar>
      </w:tblPr>
      <w:tblGrid>
        <w:gridCol w:w="820"/>
        <w:gridCol w:w="560"/>
        <w:gridCol w:w="1200"/>
        <w:gridCol w:w="1660"/>
        <w:gridCol w:w="1480"/>
        <w:gridCol w:w="1000"/>
        <w:gridCol w:w="1000"/>
        <w:gridCol w:w="1560"/>
      </w:tblGrid>
      <w:tr>
        <w:tblPrEx>
          <w:tblLayout w:type="fixed"/>
          <w:tblCellMar>
            <w:top w:w="0" w:type="dxa"/>
            <w:left w:w="108" w:type="dxa"/>
            <w:bottom w:w="0" w:type="dxa"/>
            <w:right w:w="108" w:type="dxa"/>
          </w:tblCellMar>
        </w:tblPrEx>
        <w:trPr>
          <w:trHeight w:val="600" w:hRule="atLeast"/>
        </w:trPr>
        <w:tc>
          <w:tcPr>
            <w:tcW w:w="9280" w:type="dxa"/>
            <w:gridSpan w:val="8"/>
            <w:tcBorders>
              <w:top w:val="nil"/>
              <w:left w:val="nil"/>
              <w:bottom w:val="nil"/>
              <w:right w:val="nil"/>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2017年度高校学生资助工作专项绩效目标自评表</w:t>
            </w:r>
            <w:r>
              <w:rPr>
                <w:rFonts w:hint="eastAsia" w:ascii="仿宋" w:hAnsi="仿宋" w:eastAsia="仿宋" w:cs="宋体"/>
                <w:color w:val="000000"/>
                <w:kern w:val="0"/>
                <w:sz w:val="18"/>
                <w:szCs w:val="18"/>
              </w:rPr>
              <w:t xml:space="preserve"> </w:t>
            </w:r>
          </w:p>
        </w:tc>
      </w:tr>
      <w:tr>
        <w:tblPrEx>
          <w:tblLayout w:type="fixed"/>
          <w:tblCellMar>
            <w:top w:w="0" w:type="dxa"/>
            <w:left w:w="108" w:type="dxa"/>
            <w:bottom w:w="0" w:type="dxa"/>
            <w:right w:w="108" w:type="dxa"/>
          </w:tblCellMar>
        </w:tblPrEx>
        <w:trPr>
          <w:trHeight w:val="432" w:hRule="atLeast"/>
        </w:trPr>
        <w:tc>
          <w:tcPr>
            <w:tcW w:w="9280" w:type="dxa"/>
            <w:gridSpan w:val="8"/>
            <w:tcBorders>
              <w:top w:val="nil"/>
              <w:left w:val="nil"/>
              <w:bottom w:val="single" w:color="auto" w:sz="4" w:space="0"/>
              <w:right w:val="nil"/>
            </w:tcBorders>
            <w:shd w:val="clear" w:color="auto" w:fill="auto"/>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（2017年度）</w:t>
            </w:r>
          </w:p>
        </w:tc>
      </w:tr>
      <w:tr>
        <w:tblPrEx>
          <w:tblLayout w:type="fixed"/>
          <w:tblCellMar>
            <w:top w:w="0" w:type="dxa"/>
            <w:left w:w="108" w:type="dxa"/>
            <w:bottom w:w="0" w:type="dxa"/>
            <w:right w:w="108" w:type="dxa"/>
          </w:tblCellMar>
        </w:tblPrEx>
        <w:trPr>
          <w:trHeight w:val="319" w:hRule="atLeast"/>
        </w:trPr>
        <w:tc>
          <w:tcPr>
            <w:tcW w:w="25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专项（项目）名称</w:t>
            </w:r>
          </w:p>
        </w:tc>
        <w:tc>
          <w:tcPr>
            <w:tcW w:w="670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2017年度高校学生资助工作专项</w:t>
            </w:r>
          </w:p>
        </w:tc>
      </w:tr>
      <w:tr>
        <w:tblPrEx>
          <w:tblLayout w:type="fixed"/>
          <w:tblCellMar>
            <w:top w:w="0" w:type="dxa"/>
            <w:left w:w="108" w:type="dxa"/>
            <w:bottom w:w="0" w:type="dxa"/>
            <w:right w:w="108" w:type="dxa"/>
          </w:tblCellMar>
        </w:tblPrEx>
        <w:trPr>
          <w:trHeight w:val="225" w:hRule="atLeast"/>
        </w:trPr>
        <w:tc>
          <w:tcPr>
            <w:tcW w:w="25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主管部门</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学工部</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实施单位</w:t>
            </w:r>
          </w:p>
        </w:tc>
        <w:tc>
          <w:tcPr>
            <w:tcW w:w="2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学生管理科</w:t>
            </w:r>
          </w:p>
        </w:tc>
      </w:tr>
      <w:tr>
        <w:tblPrEx>
          <w:tblLayout w:type="fixed"/>
          <w:tblCellMar>
            <w:top w:w="0" w:type="dxa"/>
            <w:left w:w="108" w:type="dxa"/>
            <w:bottom w:w="0" w:type="dxa"/>
            <w:right w:w="108" w:type="dxa"/>
          </w:tblCellMar>
        </w:tblPrEx>
        <w:trPr>
          <w:trHeight w:val="225" w:hRule="atLeast"/>
        </w:trPr>
        <w:tc>
          <w:tcPr>
            <w:tcW w:w="25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项目资金（万元）</w:t>
            </w: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全年预算数（A）</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全年执行数（B）</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执行率（B/A)</w:t>
            </w:r>
          </w:p>
        </w:tc>
      </w:tr>
      <w:tr>
        <w:tblPrEx>
          <w:tblLayout w:type="fixed"/>
          <w:tblCellMar>
            <w:top w:w="0" w:type="dxa"/>
            <w:left w:w="108" w:type="dxa"/>
            <w:bottom w:w="0" w:type="dxa"/>
            <w:right w:w="108" w:type="dxa"/>
          </w:tblCellMar>
        </w:tblPrEx>
        <w:trPr>
          <w:trHeight w:val="319" w:hRule="atLeast"/>
        </w:trPr>
        <w:tc>
          <w:tcPr>
            <w:tcW w:w="25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年度资金总额：</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1684</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1779.397</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106%</w:t>
            </w:r>
          </w:p>
        </w:tc>
      </w:tr>
      <w:tr>
        <w:tblPrEx>
          <w:tblLayout w:type="fixed"/>
          <w:tblCellMar>
            <w:top w:w="0" w:type="dxa"/>
            <w:left w:w="108" w:type="dxa"/>
            <w:bottom w:w="0" w:type="dxa"/>
            <w:right w:w="108" w:type="dxa"/>
          </w:tblCellMar>
        </w:tblPrEx>
        <w:trPr>
          <w:trHeight w:val="319" w:hRule="atLeast"/>
        </w:trPr>
        <w:tc>
          <w:tcPr>
            <w:tcW w:w="25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其中：中央补助</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25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地方资金</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1684</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1779.397</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25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16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其他资金</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（包括结转结余）</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20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9" w:hRule="atLeast"/>
        </w:trPr>
        <w:tc>
          <w:tcPr>
            <w:tcW w:w="8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年度总体目标</w:t>
            </w:r>
          </w:p>
        </w:tc>
        <w:tc>
          <w:tcPr>
            <w:tcW w:w="490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年初设定目标</w:t>
            </w:r>
          </w:p>
        </w:tc>
        <w:tc>
          <w:tcPr>
            <w:tcW w:w="35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全年实际完成情况</w:t>
            </w:r>
          </w:p>
        </w:tc>
      </w:tr>
      <w:tr>
        <w:tblPrEx>
          <w:tblLayout w:type="fixed"/>
          <w:tblCellMar>
            <w:top w:w="0" w:type="dxa"/>
            <w:left w:w="108" w:type="dxa"/>
            <w:bottom w:w="0" w:type="dxa"/>
            <w:right w:w="108" w:type="dxa"/>
          </w:tblCellMar>
        </w:tblPrEx>
        <w:trPr>
          <w:trHeight w:val="942" w:hRule="atLeast"/>
        </w:trPr>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490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国家奖学金奖励28人次；国家励志奖学金奖励576人次；国家助学金资助8024人次；勤工助学资助4000人次；校级奖学金奖励1750人次。</w:t>
            </w:r>
          </w:p>
        </w:tc>
        <w:tc>
          <w:tcPr>
            <w:tcW w:w="35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国家奖学金奖励29人次；国家励志奖学金奖励604人次；国家助学金资助8721人次；勤工助学资助3251人次；校级奖学金奖励1602人次。</w:t>
            </w:r>
          </w:p>
        </w:tc>
      </w:tr>
      <w:tr>
        <w:tblPrEx>
          <w:tblLayout w:type="fixed"/>
          <w:tblCellMar>
            <w:top w:w="0" w:type="dxa"/>
            <w:left w:w="108" w:type="dxa"/>
            <w:bottom w:w="0" w:type="dxa"/>
            <w:right w:w="108" w:type="dxa"/>
          </w:tblCellMar>
        </w:tblPrEx>
        <w:trPr>
          <w:trHeight w:val="450" w:hRule="atLeast"/>
        </w:trPr>
        <w:tc>
          <w:tcPr>
            <w:tcW w:w="82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年度绩效指标（国家奖学金）</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一级</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指标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二级指标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三级指标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年度指标值</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全年完成值</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未完成原因和改进措施</w:t>
            </w:r>
          </w:p>
        </w:tc>
      </w:tr>
      <w:tr>
        <w:tblPrEx>
          <w:tblLayout w:type="fixed"/>
          <w:tblCellMar>
            <w:top w:w="0" w:type="dxa"/>
            <w:left w:w="108" w:type="dxa"/>
            <w:bottom w:w="0" w:type="dxa"/>
            <w:right w:w="108" w:type="dxa"/>
          </w:tblCellMar>
        </w:tblPrEx>
        <w:trPr>
          <w:trHeight w:val="225"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产</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数量指标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资助人数</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28</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29</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成本指标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资助标准（元/人）</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8000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8000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资助金额</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22.4</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效益指标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家庭经济困难学生完成学业率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40"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满意度指标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服务对象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满意度指标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学生满意率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95%</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89" w:hRule="atLeast"/>
        </w:trPr>
        <w:tc>
          <w:tcPr>
            <w:tcW w:w="82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年度绩效指标（国家励志奖学金）</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产</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数量指标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资助人数</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576</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604</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89"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成本指标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资助标准（元/人）</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5000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资助金额</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288</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18"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效益指标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家庭经济困难学生完成学业率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70"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满意度指标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服务对象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满意度指标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学生满意率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95%</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82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年度绩效指标（国家助学金）</w:t>
            </w: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产</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数量指标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资助人数</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8024</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8721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59"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成本指标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资助标准（元/人）</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1500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458"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资助金额</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1203.6</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1308.15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效益指标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家庭经济困难学生完成学业率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615" w:hRule="atLeast"/>
        </w:trPr>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满意度指标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服务对象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满意度指标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学生满意率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95%</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12" w:hRule="atLeast"/>
        </w:trPr>
        <w:tc>
          <w:tcPr>
            <w:tcW w:w="82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年度绩效指标（学校勤工助学）</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产</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数量指标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资助人数</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3251</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89" w:hRule="atLeast"/>
        </w:trPr>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成本指标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资助标准（元/人）</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409" w:hRule="atLeast"/>
        </w:trPr>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资助金额</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67.4272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效益指标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家庭经济困难学生完成学业率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85" w:hRule="atLeast"/>
        </w:trPr>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满意度指标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服务对象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满意度指标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学生满意率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95%</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95%</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78" w:hRule="atLeast"/>
        </w:trPr>
        <w:tc>
          <w:tcPr>
            <w:tcW w:w="82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年度绩效指标（学校奖学金）</w:t>
            </w:r>
          </w:p>
        </w:tc>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产</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数量指标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资助人数</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1750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1602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870" w:hRule="atLeast"/>
        </w:trPr>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成本指标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资助标准甲、乙、丙（元/人）</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1000、600、300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1000、600、300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25" w:hRule="atLeast"/>
        </w:trPr>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12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资助金额</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78.62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效益指标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社会效益</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家庭经济困难学生完成学业率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585" w:hRule="atLeast"/>
        </w:trPr>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满意度指标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服务对象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满意度指标</w:t>
            </w:r>
          </w:p>
        </w:tc>
        <w:tc>
          <w:tcPr>
            <w:tcW w:w="3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学生满意率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95%</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38"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说明</w:t>
            </w:r>
          </w:p>
        </w:tc>
        <w:tc>
          <w:tcPr>
            <w:tcW w:w="846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无</w:t>
            </w:r>
          </w:p>
        </w:tc>
      </w:tr>
    </w:tbl>
    <w:p>
      <w:pPr>
        <w:pStyle w:val="7"/>
        <w:widowControl/>
        <w:spacing w:before="300" w:beforeAutospacing="0" w:afterAutospacing="0"/>
        <w:ind w:left="420" w:right="600"/>
        <w:rPr>
          <w:rFonts w:ascii="仿宋" w:hAnsi="仿宋" w:eastAsia="仿宋"/>
        </w:rPr>
      </w:pPr>
      <w:r>
        <w:rPr>
          <w:rStyle w:val="9"/>
          <w:rFonts w:hint="eastAsia" w:ascii="仿宋" w:hAnsi="仿宋" w:eastAsia="仿宋" w:cs="黑体"/>
          <w:b w:val="0"/>
          <w:color w:val="333333"/>
          <w:sz w:val="31"/>
          <w:szCs w:val="31"/>
          <w:shd w:val="clear" w:color="auto" w:fill="FFFFFF"/>
        </w:rPr>
        <w:t>四、名词解释</w:t>
      </w:r>
    </w:p>
    <w:p>
      <w:pPr>
        <w:pStyle w:val="7"/>
        <w:widowControl/>
        <w:spacing w:before="300" w:beforeAutospacing="0" w:line="300" w:lineRule="atLeast"/>
        <w:ind w:firstLine="555"/>
        <w:jc w:val="both"/>
        <w:rPr>
          <w:rFonts w:ascii="仿宋" w:hAnsi="仿宋" w:eastAsia="仿宋"/>
        </w:rPr>
      </w:pPr>
      <w:r>
        <w:rPr>
          <w:rFonts w:hint="eastAsia" w:ascii="仿宋" w:hAnsi="仿宋" w:eastAsia="仿宋" w:cs="仿宋"/>
          <w:color w:val="333333"/>
          <w:sz w:val="28"/>
          <w:szCs w:val="28"/>
          <w:shd w:val="clear" w:color="auto" w:fill="FFFFFF"/>
        </w:rPr>
        <w:t>（一）财政拨款收入：指省级财政当年拨付的资金。</w:t>
      </w:r>
    </w:p>
    <w:p>
      <w:pPr>
        <w:pStyle w:val="7"/>
        <w:widowControl/>
        <w:spacing w:before="300" w:beforeAutospacing="0" w:line="300" w:lineRule="atLeast"/>
        <w:ind w:firstLine="555"/>
        <w:jc w:val="both"/>
        <w:rPr>
          <w:rFonts w:ascii="仿宋" w:hAnsi="仿宋" w:eastAsia="仿宋"/>
        </w:rPr>
      </w:pPr>
      <w:r>
        <w:rPr>
          <w:rFonts w:hint="eastAsia" w:ascii="仿宋" w:hAnsi="仿宋" w:eastAsia="仿宋" w:cs="仿宋"/>
          <w:color w:val="333333"/>
          <w:sz w:val="28"/>
          <w:szCs w:val="28"/>
          <w:shd w:val="clear" w:color="auto" w:fill="FFFFFF"/>
        </w:rPr>
        <w:t>（二）其他收入：指除“财政拨款收入”、“上级补助收入”、“事业收入”、“经营收入”等以外的收入。</w:t>
      </w:r>
    </w:p>
    <w:p>
      <w:pPr>
        <w:pStyle w:val="7"/>
        <w:widowControl/>
        <w:spacing w:before="300" w:beforeAutospacing="0" w:line="300" w:lineRule="atLeast"/>
        <w:ind w:firstLine="555"/>
        <w:jc w:val="both"/>
        <w:rPr>
          <w:rFonts w:ascii="仿宋" w:hAnsi="仿宋" w:eastAsia="仿宋"/>
        </w:rPr>
      </w:pPr>
      <w:r>
        <w:rPr>
          <w:rFonts w:hint="eastAsia" w:ascii="仿宋" w:hAnsi="仿宋" w:eastAsia="仿宋" w:cs="仿宋"/>
          <w:color w:val="333333"/>
          <w:sz w:val="28"/>
          <w:szCs w:val="28"/>
          <w:shd w:val="clear" w:color="auto" w:fill="FFFFFF"/>
        </w:rPr>
        <w:t>（三）年初结转和结余：指以前年度尚未完成、结转到本年按有关规定继续使用的资金。</w:t>
      </w:r>
    </w:p>
    <w:p>
      <w:pPr>
        <w:pStyle w:val="7"/>
        <w:widowControl/>
        <w:spacing w:before="300" w:beforeAutospacing="0" w:line="300" w:lineRule="atLeast"/>
        <w:ind w:firstLine="555"/>
        <w:jc w:val="both"/>
        <w:rPr>
          <w:rFonts w:ascii="仿宋" w:hAnsi="仿宋" w:eastAsia="仿宋"/>
        </w:rPr>
      </w:pPr>
      <w:r>
        <w:rPr>
          <w:rFonts w:hint="eastAsia" w:ascii="仿宋" w:hAnsi="仿宋" w:eastAsia="仿宋" w:cs="仿宋"/>
          <w:color w:val="333333"/>
          <w:sz w:val="28"/>
          <w:szCs w:val="28"/>
          <w:shd w:val="clear" w:color="auto" w:fill="FFFFFF"/>
        </w:rPr>
        <w:t>（四）年末结转和结余：指本年度或以前年度预算安排、因客观条件发生变化无法按原计划实施，需要延迟到以后年度按有关规定继续使用的资金。</w:t>
      </w:r>
    </w:p>
    <w:p>
      <w:pPr>
        <w:pStyle w:val="7"/>
        <w:widowControl/>
        <w:spacing w:before="300" w:beforeAutospacing="0" w:line="300" w:lineRule="atLeast"/>
        <w:ind w:firstLine="555"/>
        <w:jc w:val="both"/>
        <w:rPr>
          <w:rFonts w:ascii="仿宋" w:hAnsi="仿宋" w:eastAsia="仿宋"/>
        </w:rPr>
      </w:pPr>
      <w:r>
        <w:rPr>
          <w:rFonts w:hint="eastAsia" w:ascii="仿宋" w:hAnsi="仿宋" w:eastAsia="仿宋" w:cs="仿宋"/>
          <w:color w:val="333333"/>
          <w:sz w:val="28"/>
          <w:szCs w:val="28"/>
          <w:shd w:val="clear" w:color="auto" w:fill="FFFFFF"/>
        </w:rPr>
        <w:t>（五）基本支出：指为保障机构正常运转、完成日常工作任务而发生的人员支出（包括基本工资、津贴补贴等）和公用支出（包括办公费、水电费、邮电费、交通费、差旅费等）。</w:t>
      </w:r>
    </w:p>
    <w:p>
      <w:pPr>
        <w:pStyle w:val="7"/>
        <w:widowControl/>
        <w:spacing w:before="300" w:beforeAutospacing="0" w:line="300" w:lineRule="atLeast"/>
        <w:ind w:firstLine="555"/>
        <w:jc w:val="both"/>
        <w:rPr>
          <w:rFonts w:ascii="仿宋" w:hAnsi="仿宋" w:eastAsia="仿宋"/>
        </w:rPr>
      </w:pPr>
      <w:r>
        <w:rPr>
          <w:rFonts w:hint="eastAsia" w:ascii="仿宋" w:hAnsi="仿宋" w:eastAsia="仿宋" w:cs="仿宋"/>
          <w:color w:val="333333"/>
          <w:sz w:val="28"/>
          <w:szCs w:val="28"/>
          <w:shd w:val="clear" w:color="auto" w:fill="FFFFFF"/>
        </w:rPr>
        <w:t>（六）项目支出：指在基本支出之外为完成特定行政任务和事业发展目标所发生的支出。</w:t>
      </w:r>
    </w:p>
    <w:p>
      <w:pPr>
        <w:pStyle w:val="7"/>
        <w:widowControl/>
        <w:spacing w:before="300" w:beforeAutospacing="0" w:line="300" w:lineRule="atLeast"/>
        <w:ind w:firstLine="555"/>
        <w:jc w:val="both"/>
        <w:rPr>
          <w:rFonts w:ascii="仿宋" w:hAnsi="仿宋" w:eastAsia="仿宋"/>
        </w:rPr>
      </w:pPr>
      <w:r>
        <w:rPr>
          <w:rFonts w:hint="eastAsia" w:ascii="仿宋" w:hAnsi="仿宋" w:eastAsia="仿宋" w:cs="仿宋"/>
          <w:color w:val="333333"/>
          <w:sz w:val="28"/>
          <w:szCs w:val="28"/>
          <w:shd w:val="clear" w:color="auto" w:fill="FFFFFF"/>
        </w:rPr>
        <w:t>（七）“三公”经费：</w:t>
      </w:r>
      <w:r>
        <w:rPr>
          <w:rFonts w:ascii="仿宋" w:hAnsi="仿宋" w:eastAsia="仿宋" w:cs="仿宋"/>
          <w:color w:val="333333"/>
          <w:sz w:val="28"/>
          <w:szCs w:val="28"/>
        </w:rPr>
        <w:t>是指因公出国（境）费、公务用车购置及运行费和公务接待费。其中，因公出国（境）</w:t>
      </w:r>
      <w:r>
        <w:rPr>
          <w:rFonts w:ascii="仿宋" w:hAnsi="仿宋" w:eastAsia="仿宋" w:cs="仿宋"/>
          <w:color w:val="333333"/>
          <w:sz w:val="28"/>
          <w:szCs w:val="28"/>
        </w:rPr>
        <w:t>费反映</w:t>
      </w:r>
      <w:r>
        <w:rPr>
          <w:rFonts w:ascii="仿宋" w:hAnsi="仿宋" w:eastAsia="仿宋" w:cs="仿宋"/>
          <w:color w:val="333333"/>
          <w:sz w:val="28"/>
          <w:szCs w:val="28"/>
        </w:rPr>
        <w:t>单位公务出国（境）的住宿费、旅费、伙食补助费、杂费、培训费等支出；公务用车购置及运行</w:t>
      </w:r>
      <w:r>
        <w:rPr>
          <w:rFonts w:ascii="仿宋" w:hAnsi="仿宋" w:eastAsia="仿宋" w:cs="仿宋"/>
          <w:color w:val="333333"/>
          <w:sz w:val="28"/>
          <w:szCs w:val="28"/>
        </w:rPr>
        <w:t>费反映</w:t>
      </w:r>
      <w:r>
        <w:rPr>
          <w:rFonts w:ascii="仿宋" w:hAnsi="仿宋" w:eastAsia="仿宋" w:cs="仿宋"/>
          <w:color w:val="333333"/>
          <w:sz w:val="28"/>
          <w:szCs w:val="28"/>
        </w:rPr>
        <w:t>单位公务用车购置费及租用费、维修费、过路过桥费、保险费、安全奖励费用等支出；公务接待</w:t>
      </w:r>
      <w:r>
        <w:rPr>
          <w:rFonts w:ascii="仿宋" w:hAnsi="仿宋" w:eastAsia="仿宋" w:cs="仿宋"/>
          <w:color w:val="333333"/>
          <w:sz w:val="28"/>
          <w:szCs w:val="28"/>
        </w:rPr>
        <w:t>费反映</w:t>
      </w:r>
      <w:r>
        <w:rPr>
          <w:rFonts w:ascii="仿宋" w:hAnsi="仿宋" w:eastAsia="仿宋" w:cs="仿宋"/>
          <w:color w:val="333333"/>
          <w:sz w:val="28"/>
          <w:szCs w:val="28"/>
        </w:rPr>
        <w:t>单位按规定开支的各类公务接待（含外宾接待）支出。</w:t>
      </w:r>
    </w:p>
    <w:p>
      <w:pPr>
        <w:pStyle w:val="7"/>
        <w:widowControl/>
        <w:spacing w:before="300" w:beforeAutospacing="0" w:line="300" w:lineRule="atLeast"/>
        <w:ind w:firstLine="555"/>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（八）</w:t>
      </w:r>
      <w:r>
        <w:rPr>
          <w:rFonts w:ascii="仿宋" w:hAnsi="仿宋" w:eastAsia="仿宋" w:cs="仿宋"/>
          <w:color w:val="333333"/>
          <w:sz w:val="28"/>
          <w:szCs w:val="28"/>
          <w:shd w:val="clear" w:color="auto" w:fill="FFFFFF"/>
        </w:rPr>
        <w:t>机关运行经费：是指为保障单位运行用于购买货物和服务的各项资金，包括办公及印刷费、邮电费、差旅费、会议费、福利费、日常维修费、专用材料及</w:t>
      </w:r>
      <w:bookmarkStart w:id="5" w:name="OLE_LINK6"/>
      <w:r>
        <w:rPr>
          <w:rFonts w:ascii="仿宋" w:hAnsi="仿宋" w:eastAsia="仿宋" w:cs="仿宋"/>
          <w:color w:val="333333"/>
          <w:sz w:val="28"/>
          <w:szCs w:val="28"/>
          <w:shd w:val="clear" w:color="auto" w:fill="FFFFFF"/>
        </w:rPr>
        <w:t>一般设备购置费</w:t>
      </w:r>
      <w:bookmarkEnd w:id="5"/>
      <w:r>
        <w:rPr>
          <w:rFonts w:ascii="仿宋" w:hAnsi="仿宋" w:eastAsia="仿宋" w:cs="仿宋"/>
          <w:color w:val="333333"/>
          <w:sz w:val="28"/>
          <w:szCs w:val="28"/>
          <w:shd w:val="clear" w:color="auto" w:fill="FFFFFF"/>
        </w:rPr>
        <w:t>、办公用房水电费、办公用房取暖费、办公用房物业管理费、公务用车运行维护费以及其他费用。</w:t>
      </w:r>
    </w:p>
    <w:p>
      <w:pPr>
        <w:rPr>
          <w:rFonts w:ascii="仿宋" w:hAnsi="仿宋" w:eastAsia="仿宋"/>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000" w:usb1="00000000" w:usb2="00000010" w:usb3="00000000" w:csb0="0004009F" w:csb1="00000000"/>
  </w:font>
  <w:font w:name="华文中宋">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00000000" w:usb1="00000000" w:usb2="00000000" w:usb3="00000000" w:csb0="0000019F" w:csb1="00000000"/>
  </w:font>
  <w:font w:name="PingFang HK">
    <w:panose1 w:val="00000000000000000000"/>
    <w:charset w:val="00"/>
    <w:family w:val="auto"/>
    <w:pitch w:val="default"/>
    <w:sig w:usb0="00000000" w:usb1="00000000" w:usb2="00000000" w:usb3="00000000" w:csb0="00000000" w:csb1="00000000"/>
  </w:font>
  <w:font w:name="PingFang SC">
    <w:panose1 w:val="00000000000000000000"/>
    <w:charset w:val="00"/>
    <w:family w:val="auto"/>
    <w:pitch w:val="default"/>
    <w:sig w:usb0="00000000" w:usb1="00000000" w:usb2="00000000" w:usb3="00000000" w:csb0="00000000" w:csb1="00000000"/>
  </w:font>
  <w:font w:name="Apple Color Emoj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6258B4"/>
    <w:multiLevelType w:val="singleLevel"/>
    <w:tmpl w:val="C46258B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34"/>
    <w:unhideWhenUsed/>
    <w:qFormat/>
    <w:uiPriority w:val="0"/>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3">
    <w:name w:val="toc 3"/>
    <w:basedOn w:val="1"/>
    <w:next w:val="1"/>
    <w:qFormat/>
    <w:uiPriority w:val="0"/>
    <w:pPr>
      <w:ind w:left="840" w:leftChars="400"/>
    </w:pPr>
  </w:style>
  <w:style w:type="paragraph" w:styleId="4">
    <w:name w:val="Balloon Text"/>
    <w:basedOn w:val="1"/>
    <w:link w:val="32"/>
    <w:qFormat/>
    <w:uiPriority w:val="0"/>
    <w:rPr>
      <w:sz w:val="18"/>
      <w:szCs w:val="18"/>
    </w:rPr>
  </w:style>
  <w:style w:type="paragraph" w:styleId="5">
    <w:name w:val="footer"/>
    <w:basedOn w:val="1"/>
    <w:link w:val="27"/>
    <w:qFormat/>
    <w:uiPriority w:val="0"/>
    <w:pPr>
      <w:tabs>
        <w:tab w:val="center" w:pos="4153"/>
        <w:tab w:val="right" w:pos="8306"/>
      </w:tabs>
      <w:snapToGrid w:val="0"/>
      <w:jc w:val="left"/>
    </w:pPr>
    <w:rPr>
      <w:sz w:val="18"/>
      <w:szCs w:val="18"/>
    </w:rPr>
  </w:style>
  <w:style w:type="paragraph" w:styleId="6">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333333"/>
      <w:sz w:val="18"/>
      <w:szCs w:val="18"/>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333333"/>
      <w:sz w:val="18"/>
      <w:szCs w:val="18"/>
      <w:u w:val="none"/>
    </w:rPr>
  </w:style>
  <w:style w:type="character" w:styleId="15">
    <w:name w:val="HTML Code"/>
    <w:basedOn w:val="8"/>
    <w:qFormat/>
    <w:uiPriority w:val="0"/>
    <w:rPr>
      <w:rFonts w:hint="default" w:ascii="serif" w:hAnsi="serif" w:eastAsia="serif" w:cs="serif"/>
      <w:sz w:val="21"/>
      <w:szCs w:val="21"/>
    </w:rPr>
  </w:style>
  <w:style w:type="character" w:styleId="16">
    <w:name w:val="HTML Cite"/>
    <w:basedOn w:val="8"/>
    <w:qFormat/>
    <w:uiPriority w:val="0"/>
  </w:style>
  <w:style w:type="character" w:styleId="17">
    <w:name w:val="HTML Keyboard"/>
    <w:basedOn w:val="8"/>
    <w:qFormat/>
    <w:uiPriority w:val="0"/>
    <w:rPr>
      <w:rFonts w:ascii="serif" w:hAnsi="serif" w:eastAsia="serif" w:cs="serif"/>
      <w:sz w:val="21"/>
      <w:szCs w:val="21"/>
    </w:rPr>
  </w:style>
  <w:style w:type="character" w:styleId="18">
    <w:name w:val="HTML Sample"/>
    <w:basedOn w:val="8"/>
    <w:qFormat/>
    <w:uiPriority w:val="0"/>
    <w:rPr>
      <w:rFonts w:hint="default" w:ascii="serif" w:hAnsi="serif" w:eastAsia="serif" w:cs="serif"/>
      <w:sz w:val="21"/>
      <w:szCs w:val="21"/>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item-name"/>
    <w:basedOn w:val="8"/>
    <w:qFormat/>
    <w:uiPriority w:val="0"/>
  </w:style>
  <w:style w:type="character" w:customStyle="1" w:styleId="22">
    <w:name w:val="item-name1"/>
    <w:basedOn w:val="8"/>
    <w:qFormat/>
    <w:uiPriority w:val="0"/>
  </w:style>
  <w:style w:type="character" w:customStyle="1" w:styleId="23">
    <w:name w:val="fontborder"/>
    <w:basedOn w:val="8"/>
    <w:qFormat/>
    <w:uiPriority w:val="0"/>
    <w:rPr>
      <w:bdr w:val="single" w:color="000000" w:sz="6" w:space="0"/>
    </w:rPr>
  </w:style>
  <w:style w:type="character" w:customStyle="1" w:styleId="24">
    <w:name w:val="fontstrikethrough"/>
    <w:basedOn w:val="8"/>
    <w:qFormat/>
    <w:uiPriority w:val="0"/>
    <w:rPr>
      <w:strike/>
    </w:rPr>
  </w:style>
  <w:style w:type="character" w:customStyle="1" w:styleId="25">
    <w:name w:val="biaoti31"/>
    <w:basedOn w:val="8"/>
    <w:qFormat/>
    <w:uiPriority w:val="0"/>
    <w:rPr>
      <w:b/>
      <w:color w:val="0C5387"/>
      <w:sz w:val="30"/>
      <w:szCs w:val="30"/>
    </w:rPr>
  </w:style>
  <w:style w:type="character" w:customStyle="1" w:styleId="26">
    <w:name w:val="页眉 Char"/>
    <w:basedOn w:val="8"/>
    <w:link w:val="6"/>
    <w:qFormat/>
    <w:uiPriority w:val="0"/>
    <w:rPr>
      <w:rFonts w:asciiTheme="minorHAnsi" w:hAnsiTheme="minorHAnsi" w:eastAsiaTheme="minorEastAsia" w:cstheme="minorBidi"/>
      <w:kern w:val="2"/>
      <w:sz w:val="18"/>
      <w:szCs w:val="18"/>
    </w:rPr>
  </w:style>
  <w:style w:type="character" w:customStyle="1" w:styleId="27">
    <w:name w:val="页脚 Char"/>
    <w:basedOn w:val="8"/>
    <w:link w:val="5"/>
    <w:qFormat/>
    <w:uiPriority w:val="0"/>
    <w:rPr>
      <w:rFonts w:asciiTheme="minorHAnsi" w:hAnsiTheme="minorHAnsi" w:eastAsiaTheme="minorEastAsia" w:cstheme="minorBidi"/>
      <w:kern w:val="2"/>
      <w:sz w:val="18"/>
      <w:szCs w:val="18"/>
    </w:rPr>
  </w:style>
  <w:style w:type="character" w:customStyle="1" w:styleId="28">
    <w:name w:val="font11"/>
    <w:basedOn w:val="8"/>
    <w:qFormat/>
    <w:uiPriority w:val="0"/>
    <w:rPr>
      <w:rFonts w:hint="eastAsia" w:ascii="宋体" w:hAnsi="宋体" w:eastAsia="宋体"/>
      <w:color w:val="000000"/>
      <w:sz w:val="20"/>
      <w:szCs w:val="20"/>
      <w:u w:val="none"/>
    </w:rPr>
  </w:style>
  <w:style w:type="character" w:customStyle="1" w:styleId="29">
    <w:name w:val="font31"/>
    <w:basedOn w:val="8"/>
    <w:qFormat/>
    <w:uiPriority w:val="0"/>
    <w:rPr>
      <w:rFonts w:hint="eastAsia" w:ascii="宋体" w:hAnsi="宋体" w:eastAsia="宋体"/>
      <w:color w:val="000000"/>
      <w:sz w:val="20"/>
      <w:szCs w:val="20"/>
      <w:u w:val="none"/>
    </w:rPr>
  </w:style>
  <w:style w:type="character" w:customStyle="1" w:styleId="30">
    <w:name w:val="font21"/>
    <w:basedOn w:val="8"/>
    <w:qFormat/>
    <w:uiPriority w:val="0"/>
    <w:rPr>
      <w:rFonts w:hint="eastAsia" w:ascii="宋体" w:hAnsi="宋体" w:eastAsia="宋体"/>
      <w:color w:val="000000"/>
      <w:sz w:val="20"/>
      <w:szCs w:val="20"/>
      <w:u w:val="none"/>
    </w:rPr>
  </w:style>
  <w:style w:type="character" w:customStyle="1" w:styleId="31">
    <w:name w:val="font01"/>
    <w:basedOn w:val="8"/>
    <w:qFormat/>
    <w:uiPriority w:val="0"/>
    <w:rPr>
      <w:rFonts w:hint="eastAsia" w:ascii="宋体" w:hAnsi="宋体" w:eastAsia="宋体"/>
      <w:color w:val="000000"/>
      <w:sz w:val="24"/>
      <w:szCs w:val="24"/>
      <w:u w:val="none"/>
    </w:rPr>
  </w:style>
  <w:style w:type="character" w:customStyle="1" w:styleId="32">
    <w:name w:val="批注框文本 Char"/>
    <w:basedOn w:val="8"/>
    <w:link w:val="4"/>
    <w:qFormat/>
    <w:uiPriority w:val="0"/>
    <w:rPr>
      <w:rFonts w:asciiTheme="minorHAnsi" w:hAnsiTheme="minorHAnsi" w:eastAsiaTheme="minorEastAsia" w:cstheme="minorBidi"/>
      <w:kern w:val="2"/>
      <w:sz w:val="18"/>
      <w:szCs w:val="18"/>
    </w:rPr>
  </w:style>
  <w:style w:type="paragraph" w:customStyle="1" w:styleId="33">
    <w:name w:val="List Paragraph"/>
    <w:basedOn w:val="1"/>
    <w:unhideWhenUsed/>
    <w:qFormat/>
    <w:uiPriority w:val="99"/>
    <w:pPr>
      <w:ind w:firstLine="420" w:firstLineChars="200"/>
    </w:pPr>
  </w:style>
  <w:style w:type="character" w:customStyle="1" w:styleId="34">
    <w:name w:val="标题 3 Char"/>
    <w:basedOn w:val="8"/>
    <w:link w:val="2"/>
    <w:semiHidden/>
    <w:qFormat/>
    <w:uiPriority w:val="0"/>
    <w:rPr>
      <w:rFonts w:asciiTheme="minorHAnsi" w:hAnsiTheme="minorHAnsi" w:eastAsiaTheme="minorEastAsia" w:cstheme="minorBidi"/>
      <w:b/>
      <w:bCs/>
      <w:kern w:val="2"/>
      <w:sz w:val="32"/>
      <w:szCs w:val="32"/>
    </w:rPr>
  </w:style>
  <w:style w:type="character" w:customStyle="1" w:styleId="35">
    <w:name w:val="font4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6367</Words>
  <Characters>36295</Characters>
  <Lines>302</Lines>
  <Paragraphs>85</Paragraphs>
  <TotalTime>0</TotalTime>
  <ScaleCrop>false</ScaleCrop>
  <LinksUpToDate>false</LinksUpToDate>
  <CharactersWithSpaces>42577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刘圆的 iPhone</cp:lastModifiedBy>
  <cp:lastPrinted>2018-08-30T11:35:00Z</cp:lastPrinted>
  <dcterms:modified xsi:type="dcterms:W3CDTF">2019-02-15T14:05:37Z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2052-9.3.1</vt:lpwstr>
  </property>
</Properties>
</file>